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6716" w14:textId="672D8813" w:rsidR="00056D11" w:rsidRPr="006870BE" w:rsidRDefault="000654A7" w:rsidP="00E5664D">
      <w:pPr>
        <w:pStyle w:val="Haupttitel"/>
        <w:pageBreakBefore/>
        <w:rPr>
          <w:lang w:val="fr-CH"/>
        </w:rPr>
      </w:pPr>
      <w:r w:rsidRPr="006870BE">
        <w:rPr>
          <w:lang w:val="fr-CH"/>
        </w:rPr>
        <w:t>Ville</w:t>
      </w:r>
      <w:r w:rsidR="00931A90">
        <w:rPr>
          <w:lang w:val="fr-CH"/>
        </w:rPr>
        <w:t>/Commune</w:t>
      </w:r>
      <w:r w:rsidRPr="006870BE">
        <w:rPr>
          <w:lang w:val="fr-CH"/>
        </w:rPr>
        <w:t xml:space="preserve"> </w:t>
      </w:r>
      <w:proofErr w:type="gramStart"/>
      <w:r w:rsidR="00E5664D" w:rsidRPr="006870BE">
        <w:rPr>
          <w:lang w:val="fr-CH"/>
        </w:rPr>
        <w:t>xx</w:t>
      </w:r>
      <w:r w:rsidR="00FE37AB" w:rsidRPr="006870BE">
        <w:rPr>
          <w:lang w:val="fr-CH"/>
        </w:rPr>
        <w:t>:</w:t>
      </w:r>
      <w:proofErr w:type="gramEnd"/>
      <w:r w:rsidR="00FE37AB" w:rsidRPr="006870BE">
        <w:rPr>
          <w:lang w:val="fr-CH"/>
        </w:rPr>
        <w:t xml:space="preserve"> carte de visite et </w:t>
      </w:r>
      <w:r w:rsidR="00CB66F7" w:rsidRPr="006870BE">
        <w:rPr>
          <w:lang w:val="fr-CH"/>
        </w:rPr>
        <w:t xml:space="preserve">charte </w:t>
      </w:r>
      <w:r w:rsidR="00620F7E">
        <w:rPr>
          <w:lang w:val="fr-CH"/>
        </w:rPr>
        <w:t>climatique</w:t>
      </w:r>
    </w:p>
    <w:p w14:paraId="2409FA41" w14:textId="0E2E57D7" w:rsidR="003A3453" w:rsidRPr="006870BE" w:rsidRDefault="00FE37AB" w:rsidP="001447D0">
      <w:pPr>
        <w:pStyle w:val="berschrift1"/>
        <w:spacing w:before="480"/>
        <w:rPr>
          <w:lang w:val="fr-CH"/>
        </w:rPr>
      </w:pPr>
      <w:r w:rsidRPr="006870BE">
        <w:rPr>
          <w:lang w:val="fr-CH"/>
        </w:rPr>
        <w:t>Sommaire et objectif</w:t>
      </w:r>
      <w:r w:rsidR="00620F7E">
        <w:rPr>
          <w:lang w:val="fr-CH"/>
        </w:rPr>
        <w:t>s climatique</w:t>
      </w:r>
    </w:p>
    <w:tbl>
      <w:tblPr>
        <w:tblW w:w="14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9"/>
        <w:gridCol w:w="7791"/>
      </w:tblGrid>
      <w:tr w:rsidR="00D3320D" w:rsidRPr="006870BE" w14:paraId="7C69CCA4" w14:textId="77777777" w:rsidTr="00BB29FB">
        <w:tc>
          <w:tcPr>
            <w:tcW w:w="6379" w:type="dxa"/>
            <w:shd w:val="clear" w:color="auto" w:fill="auto"/>
          </w:tcPr>
          <w:p w14:paraId="2DD25539" w14:textId="5C9965DE" w:rsidR="00D3320D" w:rsidRPr="006870BE" w:rsidRDefault="00FE37AB" w:rsidP="00AE264D">
            <w:pPr>
              <w:pStyle w:val="berschrift3"/>
              <w:rPr>
                <w:lang w:val="fr-CH"/>
              </w:rPr>
            </w:pPr>
            <w:r w:rsidRPr="006870BE">
              <w:rPr>
                <w:lang w:val="fr-CH"/>
              </w:rPr>
              <w:t xml:space="preserve">Objectif </w:t>
            </w:r>
            <w:r w:rsidR="00805163">
              <w:rPr>
                <w:lang w:val="fr-CH"/>
              </w:rPr>
              <w:t xml:space="preserve">climatique </w:t>
            </w:r>
            <w:r w:rsidR="00B1570C" w:rsidRPr="006870BE">
              <w:rPr>
                <w:lang w:val="fr-CH"/>
              </w:rPr>
              <w:t>général</w:t>
            </w:r>
          </w:p>
          <w:p w14:paraId="791C3BBA" w14:textId="14578EAE" w:rsidR="00D3320D" w:rsidRPr="006870BE" w:rsidRDefault="00E5664D" w:rsidP="00CC78B5">
            <w:pPr>
              <w:pStyle w:val="Aufzhlung"/>
              <w:rPr>
                <w:lang w:val="fr-CH"/>
              </w:rPr>
            </w:pPr>
            <w:r w:rsidRPr="006870BE">
              <w:rPr>
                <w:lang w:val="fr-CH"/>
              </w:rPr>
              <w:t>x</w:t>
            </w:r>
          </w:p>
          <w:p w14:paraId="4B2C4E79" w14:textId="15738884" w:rsidR="00CE1D7C" w:rsidRPr="006870BE" w:rsidRDefault="00E5664D" w:rsidP="00CC78B5">
            <w:pPr>
              <w:pStyle w:val="Aufzhlung"/>
              <w:rPr>
                <w:lang w:val="fr-CH"/>
              </w:rPr>
            </w:pPr>
            <w:r w:rsidRPr="006870BE">
              <w:rPr>
                <w:lang w:val="fr-CH"/>
              </w:rPr>
              <w:t>x</w:t>
            </w:r>
          </w:p>
        </w:tc>
        <w:tc>
          <w:tcPr>
            <w:tcW w:w="7791" w:type="dxa"/>
            <w:vMerge w:val="restart"/>
            <w:shd w:val="clear" w:color="auto" w:fill="auto"/>
            <w:vAlign w:val="center"/>
          </w:tcPr>
          <w:p w14:paraId="7DCB5431" w14:textId="387F2470" w:rsidR="00D3320D" w:rsidRPr="006870BE" w:rsidRDefault="00E5664D" w:rsidP="00BB29FB">
            <w:pPr>
              <w:pStyle w:val="Marginalierechts"/>
              <w:jc w:val="center"/>
              <w:rPr>
                <w:lang w:val="fr-CH"/>
              </w:rPr>
            </w:pPr>
            <w:r w:rsidRPr="006870BE">
              <w:rPr>
                <w:lang w:val="fr-CH" w:eastAsia="de-CH"/>
              </w:rPr>
              <w:t>Bild</w:t>
            </w:r>
          </w:p>
        </w:tc>
      </w:tr>
      <w:tr w:rsidR="00AE264D" w:rsidRPr="006870BE" w14:paraId="2CB7E560" w14:textId="77777777" w:rsidTr="00BB29FB">
        <w:tc>
          <w:tcPr>
            <w:tcW w:w="6379" w:type="dxa"/>
            <w:shd w:val="clear" w:color="auto" w:fill="auto"/>
          </w:tcPr>
          <w:p w14:paraId="01DC9EB3" w14:textId="37570E40" w:rsidR="00AE264D" w:rsidRPr="006870BE" w:rsidRDefault="00620F7E" w:rsidP="000362CB">
            <w:pPr>
              <w:pStyle w:val="berschrift3"/>
              <w:rPr>
                <w:lang w:val="fr-CH"/>
              </w:rPr>
            </w:pPr>
            <w:r>
              <w:rPr>
                <w:lang w:val="fr-CH"/>
              </w:rPr>
              <w:t xml:space="preserve">Objectifs </w:t>
            </w:r>
            <w:r w:rsidR="00805163">
              <w:rPr>
                <w:lang w:val="fr-CH"/>
              </w:rPr>
              <w:t xml:space="preserve">climatique </w:t>
            </w:r>
            <w:r>
              <w:rPr>
                <w:lang w:val="fr-CH"/>
              </w:rPr>
              <w:t>par périmètre</w:t>
            </w:r>
            <w:r w:rsidR="00FE37AB" w:rsidRPr="006870BE">
              <w:rPr>
                <w:lang w:val="fr-CH"/>
              </w:rPr>
              <w:t>/</w:t>
            </w:r>
            <w:r w:rsidR="00B1570C" w:rsidRPr="006870BE">
              <w:rPr>
                <w:lang w:val="fr-CH"/>
              </w:rPr>
              <w:t>s</w:t>
            </w:r>
            <w:r w:rsidR="00AE264D" w:rsidRPr="006870BE">
              <w:rPr>
                <w:lang w:val="fr-CH"/>
              </w:rPr>
              <w:t>cope</w:t>
            </w:r>
          </w:p>
          <w:p w14:paraId="07C0FAE5" w14:textId="66B95D0F" w:rsidR="00AE264D" w:rsidRPr="006870BE" w:rsidRDefault="00E5664D" w:rsidP="00CE1D7C">
            <w:pPr>
              <w:pStyle w:val="Aufzhlung"/>
              <w:rPr>
                <w:lang w:val="fr-CH"/>
              </w:rPr>
            </w:pPr>
            <w:r w:rsidRPr="006870BE">
              <w:rPr>
                <w:lang w:val="fr-CH"/>
              </w:rPr>
              <w:t>x</w:t>
            </w:r>
          </w:p>
          <w:p w14:paraId="1165C9B6" w14:textId="12297ACC" w:rsidR="00CE1D7C" w:rsidRPr="006870BE" w:rsidRDefault="00E5664D" w:rsidP="00081FB1">
            <w:pPr>
              <w:pStyle w:val="Aufzhlung"/>
              <w:rPr>
                <w:lang w:val="fr-CH"/>
              </w:rPr>
            </w:pPr>
            <w:r w:rsidRPr="006870BE">
              <w:rPr>
                <w:lang w:val="fr-CH"/>
              </w:rPr>
              <w:t>x</w:t>
            </w:r>
          </w:p>
        </w:tc>
        <w:tc>
          <w:tcPr>
            <w:tcW w:w="7791" w:type="dxa"/>
            <w:vMerge/>
            <w:shd w:val="clear" w:color="auto" w:fill="auto"/>
            <w:vAlign w:val="center"/>
          </w:tcPr>
          <w:p w14:paraId="08F7FD2A" w14:textId="77777777" w:rsidR="00AE264D" w:rsidRPr="006870BE" w:rsidRDefault="00AE264D" w:rsidP="00D3320D">
            <w:pPr>
              <w:pStyle w:val="Marginalierechts"/>
              <w:rPr>
                <w:lang w:val="fr-CH"/>
              </w:rPr>
            </w:pPr>
          </w:p>
        </w:tc>
      </w:tr>
      <w:tr w:rsidR="00D3320D" w:rsidRPr="006870BE" w14:paraId="456AA319" w14:textId="77777777" w:rsidTr="00BB29FB">
        <w:tc>
          <w:tcPr>
            <w:tcW w:w="6379" w:type="dxa"/>
            <w:shd w:val="clear" w:color="auto" w:fill="auto"/>
          </w:tcPr>
          <w:p w14:paraId="25E75D0B" w14:textId="62F6D09B" w:rsidR="00D3320D" w:rsidRPr="006870BE" w:rsidRDefault="00FE37AB" w:rsidP="000362CB">
            <w:pPr>
              <w:pStyle w:val="berschrift3"/>
              <w:rPr>
                <w:lang w:val="fr-CH"/>
              </w:rPr>
            </w:pPr>
            <w:r w:rsidRPr="006870BE">
              <w:rPr>
                <w:lang w:val="fr-CH"/>
              </w:rPr>
              <w:t>Documents fondateurs</w:t>
            </w:r>
          </w:p>
          <w:p w14:paraId="4D8F060D" w14:textId="44E0C43B" w:rsidR="00BC7CF3" w:rsidRPr="006870BE" w:rsidRDefault="00620F7E" w:rsidP="00CC78B5">
            <w:pPr>
              <w:pStyle w:val="Aufzhlung"/>
              <w:rPr>
                <w:lang w:val="fr-CH"/>
              </w:rPr>
            </w:pPr>
            <w:r>
              <w:rPr>
                <w:lang w:val="fr-CH"/>
              </w:rPr>
              <w:t>d</w:t>
            </w:r>
            <w:r w:rsidR="00E5664D" w:rsidRPr="006870BE">
              <w:rPr>
                <w:lang w:val="fr-CH"/>
              </w:rPr>
              <w:t>oc</w:t>
            </w:r>
            <w:r>
              <w:rPr>
                <w:lang w:val="fr-CH"/>
              </w:rPr>
              <w:t>1, avec lien hypertexte</w:t>
            </w:r>
          </w:p>
          <w:p w14:paraId="5B5D01A1" w14:textId="3AD9B615" w:rsidR="00D3320D" w:rsidRPr="006870BE" w:rsidRDefault="00620F7E" w:rsidP="00CC78B5">
            <w:pPr>
              <w:pStyle w:val="Aufzhlung"/>
              <w:rPr>
                <w:lang w:val="fr-CH"/>
              </w:rPr>
            </w:pPr>
            <w:r>
              <w:rPr>
                <w:lang w:val="fr-CH"/>
              </w:rPr>
              <w:t>d</w:t>
            </w:r>
            <w:r w:rsidR="00E5664D" w:rsidRPr="006870BE">
              <w:rPr>
                <w:lang w:val="fr-CH"/>
              </w:rPr>
              <w:t>oc2</w:t>
            </w:r>
            <w:r>
              <w:rPr>
                <w:lang w:val="fr-CH"/>
              </w:rPr>
              <w:t>, avec lien hypertexte</w:t>
            </w:r>
          </w:p>
          <w:p w14:paraId="37E943EE" w14:textId="2E2EFAEC" w:rsidR="00E5664D" w:rsidRPr="006870BE" w:rsidRDefault="00E5664D" w:rsidP="00CC78B5">
            <w:pPr>
              <w:pStyle w:val="Aufzhlung"/>
              <w:rPr>
                <w:lang w:val="fr-CH"/>
              </w:rPr>
            </w:pPr>
          </w:p>
        </w:tc>
        <w:tc>
          <w:tcPr>
            <w:tcW w:w="7791" w:type="dxa"/>
            <w:vMerge/>
            <w:shd w:val="clear" w:color="auto" w:fill="auto"/>
            <w:vAlign w:val="center"/>
          </w:tcPr>
          <w:p w14:paraId="0ADFC3E3" w14:textId="77777777" w:rsidR="00D3320D" w:rsidRPr="006870BE" w:rsidRDefault="00D3320D" w:rsidP="003D6DF1">
            <w:pPr>
              <w:pStyle w:val="StandardA"/>
              <w:rPr>
                <w:lang w:val="fr-CH"/>
              </w:rPr>
            </w:pPr>
          </w:p>
        </w:tc>
      </w:tr>
      <w:tr w:rsidR="00D3320D" w:rsidRPr="006870BE" w14:paraId="4E3D93F3" w14:textId="77777777" w:rsidTr="00BB29FB">
        <w:tc>
          <w:tcPr>
            <w:tcW w:w="6379" w:type="dxa"/>
            <w:shd w:val="clear" w:color="auto" w:fill="auto"/>
          </w:tcPr>
          <w:p w14:paraId="26FFC270" w14:textId="15F26593" w:rsidR="00D3320D" w:rsidRPr="006870BE" w:rsidRDefault="00FE37AB" w:rsidP="000362CB">
            <w:pPr>
              <w:pStyle w:val="berschrift3"/>
              <w:rPr>
                <w:lang w:val="fr-CH"/>
              </w:rPr>
            </w:pPr>
            <w:r w:rsidRPr="006870BE">
              <w:rPr>
                <w:lang w:val="fr-CH"/>
              </w:rPr>
              <w:t xml:space="preserve">Mise en </w:t>
            </w:r>
            <w:r w:rsidR="00B1570C" w:rsidRPr="006870BE">
              <w:rPr>
                <w:lang w:val="fr-CH"/>
              </w:rPr>
              <w:t>œuvre</w:t>
            </w:r>
            <w:r w:rsidRPr="006870BE">
              <w:rPr>
                <w:lang w:val="fr-CH"/>
              </w:rPr>
              <w:t xml:space="preserve"> et monitorage</w:t>
            </w:r>
          </w:p>
          <w:p w14:paraId="3CD2F9AF" w14:textId="1C77BFE2" w:rsidR="00D3320D" w:rsidRPr="006870BE" w:rsidRDefault="00E5664D" w:rsidP="002142E3">
            <w:pPr>
              <w:pStyle w:val="Aufzhlung"/>
              <w:rPr>
                <w:lang w:val="fr-CH"/>
              </w:rPr>
            </w:pPr>
            <w:r w:rsidRPr="006870BE">
              <w:rPr>
                <w:lang w:val="fr-CH"/>
              </w:rPr>
              <w:t>x</w:t>
            </w:r>
          </w:p>
          <w:p w14:paraId="7C672C2B" w14:textId="2B6A1799" w:rsidR="002142E3" w:rsidRPr="006870BE" w:rsidRDefault="00E5664D" w:rsidP="002142E3">
            <w:pPr>
              <w:pStyle w:val="Aufzhlung"/>
              <w:rPr>
                <w:lang w:val="fr-CH"/>
              </w:rPr>
            </w:pPr>
            <w:r w:rsidRPr="006870BE">
              <w:rPr>
                <w:lang w:val="fr-CH"/>
              </w:rPr>
              <w:t>x</w:t>
            </w:r>
          </w:p>
          <w:p w14:paraId="04C194DB" w14:textId="5677D73A" w:rsidR="00AD13A0" w:rsidRPr="006870BE" w:rsidRDefault="00E5664D" w:rsidP="002142E3">
            <w:pPr>
              <w:pStyle w:val="Aufzhlung"/>
              <w:rPr>
                <w:lang w:val="fr-CH"/>
              </w:rPr>
            </w:pPr>
            <w:r w:rsidRPr="006870BE">
              <w:rPr>
                <w:lang w:val="fr-CH"/>
              </w:rPr>
              <w:t>x</w:t>
            </w:r>
          </w:p>
        </w:tc>
        <w:tc>
          <w:tcPr>
            <w:tcW w:w="7791" w:type="dxa"/>
            <w:vMerge/>
            <w:shd w:val="clear" w:color="auto" w:fill="auto"/>
            <w:vAlign w:val="center"/>
          </w:tcPr>
          <w:p w14:paraId="117846B7" w14:textId="77777777" w:rsidR="00D3320D" w:rsidRPr="006870BE" w:rsidRDefault="00D3320D" w:rsidP="003D6DF1">
            <w:pPr>
              <w:pStyle w:val="StandardA"/>
              <w:rPr>
                <w:lang w:val="fr-CH"/>
              </w:rPr>
            </w:pPr>
          </w:p>
        </w:tc>
      </w:tr>
    </w:tbl>
    <w:p w14:paraId="2B61B755" w14:textId="77777777" w:rsidR="00490770" w:rsidRPr="006870BE" w:rsidRDefault="00490770" w:rsidP="00490770">
      <w:pPr>
        <w:rPr>
          <w:lang w:val="fr-CH"/>
        </w:rPr>
      </w:pPr>
    </w:p>
    <w:tbl>
      <w:tblPr>
        <w:tblW w:w="14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2"/>
        <w:gridCol w:w="2833"/>
        <w:gridCol w:w="4252"/>
        <w:gridCol w:w="4253"/>
      </w:tblGrid>
      <w:tr w:rsidR="00490770" w:rsidRPr="006870BE" w14:paraId="45F4E166" w14:textId="77777777" w:rsidTr="00BB29FB">
        <w:tc>
          <w:tcPr>
            <w:tcW w:w="2832" w:type="dxa"/>
            <w:shd w:val="clear" w:color="auto" w:fill="auto"/>
          </w:tcPr>
          <w:p w14:paraId="5EC2FA7D" w14:textId="57718990" w:rsidR="00490770" w:rsidRPr="006870BE" w:rsidRDefault="00FE37AB" w:rsidP="008D03CE">
            <w:pPr>
              <w:pStyle w:val="Tabellelinksbndig"/>
              <w:rPr>
                <w:lang w:val="fr-CH"/>
              </w:rPr>
            </w:pPr>
            <w:r w:rsidRPr="006870BE">
              <w:rPr>
                <w:lang w:val="fr-CH"/>
              </w:rPr>
              <w:t>Rédaction</w:t>
            </w:r>
            <w:r w:rsidR="00490770" w:rsidRPr="006870BE">
              <w:rPr>
                <w:lang w:val="fr-CH"/>
              </w:rPr>
              <w:t>:</w:t>
            </w:r>
            <w:r w:rsidR="00490770" w:rsidRPr="006870BE">
              <w:rPr>
                <w:lang w:val="fr-CH"/>
              </w:rPr>
              <w:tab/>
            </w:r>
            <w:r w:rsidR="00E5664D" w:rsidRPr="006870BE">
              <w:rPr>
                <w:lang w:val="fr-CH"/>
              </w:rPr>
              <w:t>d.mmm.jj</w:t>
            </w:r>
          </w:p>
        </w:tc>
        <w:tc>
          <w:tcPr>
            <w:tcW w:w="2833" w:type="dxa"/>
            <w:shd w:val="clear" w:color="auto" w:fill="auto"/>
          </w:tcPr>
          <w:p w14:paraId="7910799A" w14:textId="40E120EE" w:rsidR="00490770" w:rsidRPr="006870BE" w:rsidRDefault="00FE37AB" w:rsidP="008D03CE">
            <w:pPr>
              <w:pStyle w:val="Tabellelinksbndig"/>
              <w:rPr>
                <w:lang w:val="fr-CH"/>
              </w:rPr>
            </w:pPr>
            <w:r w:rsidRPr="006870BE">
              <w:rPr>
                <w:lang w:val="fr-CH"/>
              </w:rPr>
              <w:t>Mise à jour</w:t>
            </w:r>
            <w:r w:rsidR="00490770" w:rsidRPr="006870BE">
              <w:rPr>
                <w:lang w:val="fr-CH"/>
              </w:rPr>
              <w:t xml:space="preserve">: </w:t>
            </w:r>
            <w:r w:rsidR="00E5664D" w:rsidRPr="006870BE">
              <w:rPr>
                <w:lang w:val="fr-CH"/>
              </w:rPr>
              <w:t>d.mmm.jj</w:t>
            </w:r>
          </w:p>
        </w:tc>
        <w:tc>
          <w:tcPr>
            <w:tcW w:w="4252" w:type="dxa"/>
            <w:shd w:val="clear" w:color="auto" w:fill="auto"/>
          </w:tcPr>
          <w:p w14:paraId="0816143E" w14:textId="6E67C709" w:rsidR="00490770" w:rsidRPr="006870BE" w:rsidRDefault="00FE37AB" w:rsidP="008D03CE">
            <w:pPr>
              <w:pStyle w:val="Tabellelinksbndig"/>
              <w:rPr>
                <w:lang w:val="fr-CH"/>
              </w:rPr>
            </w:pPr>
            <w:r w:rsidRPr="006870BE">
              <w:rPr>
                <w:lang w:val="fr-CH"/>
              </w:rPr>
              <w:t>Contact</w:t>
            </w:r>
            <w:r w:rsidR="00E5664D" w:rsidRPr="006870BE">
              <w:rPr>
                <w:lang w:val="fr-CH"/>
              </w:rPr>
              <w:t>:</w:t>
            </w:r>
            <w:r w:rsidR="00056D11" w:rsidRPr="006870BE">
              <w:rPr>
                <w:lang w:val="fr-CH"/>
              </w:rPr>
              <w:t xml:space="preserve"> </w:t>
            </w:r>
            <w:r w:rsidRPr="006870BE">
              <w:rPr>
                <w:lang w:val="fr-CH"/>
              </w:rPr>
              <w:t>adresse courriel</w:t>
            </w:r>
          </w:p>
        </w:tc>
        <w:tc>
          <w:tcPr>
            <w:tcW w:w="4253" w:type="dxa"/>
            <w:shd w:val="clear" w:color="auto" w:fill="auto"/>
          </w:tcPr>
          <w:p w14:paraId="52133569" w14:textId="0D1F1812" w:rsidR="00490770" w:rsidRPr="006870BE" w:rsidRDefault="00FE37AB" w:rsidP="008D03CE">
            <w:pPr>
              <w:pStyle w:val="Tabellelinksbndig"/>
              <w:rPr>
                <w:lang w:val="fr-CH"/>
              </w:rPr>
            </w:pPr>
            <w:r w:rsidRPr="006870BE">
              <w:rPr>
                <w:lang w:val="fr-CH"/>
              </w:rPr>
              <w:t>Site de référence</w:t>
            </w:r>
          </w:p>
        </w:tc>
      </w:tr>
    </w:tbl>
    <w:p w14:paraId="5E77E13E" w14:textId="744880F8" w:rsidR="00490770" w:rsidRPr="006870BE" w:rsidRDefault="009E293B" w:rsidP="007D60B2">
      <w:pPr>
        <w:pStyle w:val="Tabellelinksbndig"/>
        <w:spacing w:before="140"/>
        <w:rPr>
          <w:lang w:val="fr-CH"/>
        </w:rPr>
      </w:pPr>
      <w:r w:rsidRPr="006870BE">
        <w:rPr>
          <w:lang w:val="fr-CH"/>
        </w:rPr>
        <w:t xml:space="preserve">Remplir svp la présente formule selon la </w:t>
      </w:r>
      <w:r w:rsidR="00FE37AB" w:rsidRPr="006870BE">
        <w:rPr>
          <w:lang w:val="fr-CH"/>
        </w:rPr>
        <w:t>marche à suivre figur</w:t>
      </w:r>
      <w:r w:rsidRPr="006870BE">
        <w:rPr>
          <w:lang w:val="fr-CH"/>
        </w:rPr>
        <w:t xml:space="preserve">ant à la fin du document, </w:t>
      </w:r>
      <w:r w:rsidR="00FE37AB" w:rsidRPr="006870BE">
        <w:rPr>
          <w:lang w:val="fr-CH"/>
        </w:rPr>
        <w:t>page 4</w:t>
      </w:r>
      <w:r w:rsidRPr="006870BE">
        <w:rPr>
          <w:lang w:val="fr-CH"/>
        </w:rPr>
        <w:t>.</w:t>
      </w:r>
    </w:p>
    <w:p w14:paraId="3808E389" w14:textId="624BB798" w:rsidR="003D6DF1" w:rsidRPr="006870BE" w:rsidRDefault="00C844B1" w:rsidP="001447D0">
      <w:pPr>
        <w:pStyle w:val="berschrift1"/>
        <w:pageBreakBefore/>
        <w:rPr>
          <w:lang w:val="fr-CH"/>
        </w:rPr>
      </w:pPr>
      <w:r w:rsidRPr="006870BE">
        <w:rPr>
          <w:lang w:val="fr-CH"/>
        </w:rPr>
        <w:lastRenderedPageBreak/>
        <w:t>Charte</w:t>
      </w:r>
      <w:r w:rsidR="00CB66F7" w:rsidRPr="006870BE">
        <w:rPr>
          <w:lang w:val="fr-CH"/>
        </w:rPr>
        <w:t xml:space="preserve"> climatique</w:t>
      </w:r>
      <w:r w:rsidR="009E293B" w:rsidRPr="006870BE">
        <w:rPr>
          <w:lang w:val="fr-CH"/>
        </w:rPr>
        <w:t xml:space="preserve"> de la </w:t>
      </w:r>
      <w:r w:rsidR="00A15C15">
        <w:rPr>
          <w:lang w:val="fr-CH"/>
        </w:rPr>
        <w:t>v</w:t>
      </w:r>
      <w:r w:rsidR="000654A7" w:rsidRPr="006870BE">
        <w:rPr>
          <w:lang w:val="fr-CH"/>
        </w:rPr>
        <w:t>ille</w:t>
      </w:r>
      <w:r w:rsidR="00A15C15">
        <w:rPr>
          <w:lang w:val="fr-CH"/>
        </w:rPr>
        <w:t>/commune</w:t>
      </w:r>
      <w:r w:rsidR="000654A7" w:rsidRPr="006870BE">
        <w:rPr>
          <w:lang w:val="fr-CH"/>
        </w:rPr>
        <w:t xml:space="preserve"> </w:t>
      </w:r>
      <w:r w:rsidR="00C80B79" w:rsidRPr="006870BE">
        <w:rPr>
          <w:lang w:val="fr-CH"/>
        </w:rPr>
        <w:t>xxx</w:t>
      </w:r>
    </w:p>
    <w:p w14:paraId="480DDAB5" w14:textId="28B2E53E" w:rsidR="00FF359A" w:rsidRPr="006870BE" w:rsidRDefault="00FF359A" w:rsidP="002142E3">
      <w:pPr>
        <w:rPr>
          <w:lang w:val="fr-CH"/>
        </w:rPr>
      </w:pPr>
      <w:r w:rsidRPr="006870BE">
        <w:rPr>
          <w:lang w:val="fr-CH"/>
        </w:rPr>
        <w:t>(</w:t>
      </w:r>
      <w:r w:rsidR="00B1570C" w:rsidRPr="006870BE">
        <w:rPr>
          <w:lang w:val="fr-CH"/>
        </w:rPr>
        <w:t xml:space="preserve">La </w:t>
      </w:r>
      <w:r w:rsidR="00914FAB" w:rsidRPr="006870BE">
        <w:rPr>
          <w:lang w:val="fr-CH"/>
        </w:rPr>
        <w:t xml:space="preserve">municipalité </w:t>
      </w:r>
      <w:r w:rsidR="00B1570C" w:rsidRPr="006870BE">
        <w:rPr>
          <w:lang w:val="fr-CH"/>
        </w:rPr>
        <w:t>est relativement libre dans la présentation de ses activités en faveur de la protection du climat</w:t>
      </w:r>
      <w:r w:rsidRPr="006870BE">
        <w:rPr>
          <w:lang w:val="fr-CH"/>
        </w:rPr>
        <w:t>)</w:t>
      </w:r>
    </w:p>
    <w:p w14:paraId="06AF4C11" w14:textId="2F9DD0B4" w:rsidR="00E5664D" w:rsidRPr="006870BE" w:rsidRDefault="00E5664D" w:rsidP="00E5664D">
      <w:pPr>
        <w:rPr>
          <w:lang w:val="fr-CH"/>
        </w:rPr>
      </w:pPr>
    </w:p>
    <w:p w14:paraId="545C6720" w14:textId="77ED1961" w:rsidR="00E5664D" w:rsidRPr="006870BE" w:rsidRDefault="00E5664D" w:rsidP="00E5664D">
      <w:pPr>
        <w:rPr>
          <w:lang w:val="fr-CH"/>
        </w:rPr>
      </w:pPr>
    </w:p>
    <w:p w14:paraId="5DF38783" w14:textId="62A28E5F" w:rsidR="00E5664D" w:rsidRPr="006870BE" w:rsidRDefault="00E5664D" w:rsidP="00E5664D">
      <w:pPr>
        <w:rPr>
          <w:lang w:val="fr-CH"/>
        </w:rPr>
      </w:pPr>
    </w:p>
    <w:p w14:paraId="113CADED" w14:textId="5FE927A6" w:rsidR="00E5664D" w:rsidRPr="006870BE" w:rsidRDefault="00E5664D" w:rsidP="00E5664D">
      <w:pPr>
        <w:rPr>
          <w:lang w:val="fr-CH"/>
        </w:rPr>
      </w:pPr>
    </w:p>
    <w:p w14:paraId="0EA3013F" w14:textId="1E737D9E" w:rsidR="00E5664D" w:rsidRPr="006870BE" w:rsidRDefault="00E5664D" w:rsidP="00E5664D">
      <w:pPr>
        <w:rPr>
          <w:lang w:val="fr-CH"/>
        </w:rPr>
      </w:pPr>
    </w:p>
    <w:p w14:paraId="4FA6E4EC" w14:textId="50A9195C" w:rsidR="00E5664D" w:rsidRPr="006870BE" w:rsidRDefault="00E5664D" w:rsidP="00E5664D">
      <w:pPr>
        <w:rPr>
          <w:lang w:val="fr-CH"/>
        </w:rPr>
      </w:pPr>
    </w:p>
    <w:p w14:paraId="023EC048" w14:textId="3C63462D" w:rsidR="00E5664D" w:rsidRPr="006870BE" w:rsidRDefault="00E5664D" w:rsidP="00E5664D">
      <w:pPr>
        <w:rPr>
          <w:lang w:val="fr-CH"/>
        </w:rPr>
      </w:pPr>
    </w:p>
    <w:p w14:paraId="4787F2C8" w14:textId="4579C99C" w:rsidR="00E5664D" w:rsidRPr="006870BE" w:rsidRDefault="00E5664D" w:rsidP="00E5664D">
      <w:pPr>
        <w:rPr>
          <w:lang w:val="fr-CH"/>
        </w:rPr>
      </w:pPr>
    </w:p>
    <w:p w14:paraId="6C382F2D" w14:textId="77777777" w:rsidR="00E5664D" w:rsidRPr="006870BE" w:rsidRDefault="00E5664D" w:rsidP="00E5664D">
      <w:pPr>
        <w:rPr>
          <w:lang w:val="fr-CH"/>
        </w:rPr>
      </w:pPr>
    </w:p>
    <w:p w14:paraId="67055EB6" w14:textId="136283F7" w:rsidR="002E494F" w:rsidRPr="006870BE" w:rsidRDefault="009E293B" w:rsidP="002E494F">
      <w:pPr>
        <w:pStyle w:val="berschrift1"/>
        <w:rPr>
          <w:lang w:val="fr-CH"/>
        </w:rPr>
      </w:pPr>
      <w:r w:rsidRPr="006870BE">
        <w:rPr>
          <w:lang w:val="fr-CH"/>
        </w:rPr>
        <w:t>Stratégies</w:t>
      </w:r>
      <w:r w:rsidR="00E76E09" w:rsidRPr="006870BE">
        <w:rPr>
          <w:lang w:val="fr-CH"/>
        </w:rPr>
        <w:t xml:space="preserve">, </w:t>
      </w:r>
      <w:r w:rsidR="006073FE" w:rsidRPr="006870BE">
        <w:rPr>
          <w:lang w:val="fr-CH"/>
        </w:rPr>
        <w:t>activités</w:t>
      </w:r>
      <w:r w:rsidRPr="006870BE">
        <w:rPr>
          <w:lang w:val="fr-CH"/>
        </w:rPr>
        <w:t xml:space="preserve"> et </w:t>
      </w:r>
      <w:r w:rsidR="000654A7" w:rsidRPr="006870BE">
        <w:rPr>
          <w:lang w:val="fr-CH"/>
        </w:rPr>
        <w:t>positionnement</w:t>
      </w:r>
    </w:p>
    <w:tbl>
      <w:tblPr>
        <w:tblW w:w="14024" w:type="dxa"/>
        <w:tblInd w:w="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77"/>
        <w:gridCol w:w="850"/>
        <w:gridCol w:w="2410"/>
        <w:gridCol w:w="1843"/>
        <w:gridCol w:w="2268"/>
        <w:gridCol w:w="1276"/>
      </w:tblGrid>
      <w:tr w:rsidR="00BB29FB" w:rsidRPr="006870BE" w14:paraId="64FCDEA2" w14:textId="77777777" w:rsidTr="00E5664D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4CA0" w14:textId="720F5617" w:rsidR="00B13D2A" w:rsidRPr="006870BE" w:rsidRDefault="00B1570C" w:rsidP="00557AD4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Documentation </w:t>
            </w:r>
            <w:r w:rsidR="00805163">
              <w:rPr>
                <w:rFonts w:eastAsia="MS Mincho"/>
                <w:szCs w:val="22"/>
                <w:lang w:val="fr-CH"/>
              </w:rPr>
              <w:t xml:space="preserve">cadrant les </w:t>
            </w:r>
            <w:r w:rsidRPr="006870BE">
              <w:rPr>
                <w:rFonts w:eastAsia="MS Mincho"/>
                <w:szCs w:val="22"/>
                <w:lang w:val="fr-CH"/>
              </w:rPr>
              <w:t xml:space="preserve">stratégies et </w:t>
            </w:r>
            <w:r w:rsidR="00805163">
              <w:rPr>
                <w:rFonts w:eastAsia="MS Mincho"/>
                <w:szCs w:val="22"/>
                <w:lang w:val="fr-CH"/>
              </w:rPr>
              <w:t xml:space="preserve">les </w:t>
            </w:r>
            <w:r w:rsidR="006073FE" w:rsidRPr="006870BE">
              <w:rPr>
                <w:rFonts w:eastAsia="MS Mincho"/>
                <w:szCs w:val="22"/>
                <w:lang w:val="fr-CH"/>
              </w:rPr>
              <w:t>activités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9FB6E2A" w14:textId="77777777" w:rsidR="00B13D2A" w:rsidRPr="006870BE" w:rsidRDefault="00B13D2A" w:rsidP="00557AD4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Scope</w:t>
            </w: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E2B81" w14:textId="53A7E34D" w:rsidR="00B13D2A" w:rsidRPr="006870BE" w:rsidRDefault="00B1570C" w:rsidP="00557AD4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Classement et e</w:t>
            </w:r>
            <w:r w:rsidR="00B13D2A" w:rsidRPr="006870BE">
              <w:rPr>
                <w:rFonts w:eastAsia="MS Mincho"/>
                <w:szCs w:val="22"/>
                <w:lang w:val="fr-CH"/>
              </w:rPr>
              <w:t>ngagement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E36F" w14:textId="77777777" w:rsidR="00B13D2A" w:rsidRPr="006870BE" w:rsidRDefault="00B13D2A" w:rsidP="00557AD4">
            <w:pPr>
              <w:pStyle w:val="Tabellefett"/>
              <w:rPr>
                <w:rFonts w:eastAsia="MS Mincho"/>
                <w:szCs w:val="22"/>
                <w:lang w:val="fr-CH"/>
              </w:rPr>
            </w:pPr>
          </w:p>
        </w:tc>
      </w:tr>
      <w:tr w:rsidR="00BB29FB" w:rsidRPr="006870BE" w14:paraId="11344E87" w14:textId="77777777" w:rsidTr="00E5664D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C75D" w14:textId="1800C28F" w:rsidR="00B13D2A" w:rsidRPr="006870BE" w:rsidRDefault="00B1570C" w:rsidP="00557AD4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Stratégie climat </w:t>
            </w:r>
            <w:r w:rsidR="00C80B79" w:rsidRPr="006870BE">
              <w:rPr>
                <w:rFonts w:eastAsia="MS Mincho"/>
                <w:szCs w:val="22"/>
                <w:lang w:val="fr-CH"/>
              </w:rPr>
              <w:t>xxxx</w:t>
            </w:r>
            <w:r w:rsidR="008D2F89" w:rsidRPr="006870BE">
              <w:rPr>
                <w:rFonts w:eastAsia="MS Mincho"/>
                <w:szCs w:val="22"/>
                <w:lang w:val="fr-CH"/>
              </w:rPr>
              <w:t xml:space="preserve"> </w:t>
            </w:r>
            <w:proofErr w:type="gramStart"/>
            <w:r w:rsidR="008D2F89" w:rsidRPr="006870BE">
              <w:rPr>
                <w:rFonts w:eastAsia="MS Mincho"/>
                <w:szCs w:val="22"/>
                <w:lang w:val="fr-CH"/>
              </w:rPr>
              <w:t>2020:</w:t>
            </w:r>
            <w:proofErr w:type="gramEnd"/>
            <w:r w:rsidR="008D2F89" w:rsidRPr="006870BE">
              <w:rPr>
                <w:rFonts w:eastAsia="MS Mincho"/>
                <w:szCs w:val="22"/>
                <w:lang w:val="fr-CH"/>
              </w:rPr>
              <w:t xml:space="preserve"> </w:t>
            </w:r>
            <w:r w:rsidRPr="006870BE">
              <w:rPr>
                <w:rFonts w:eastAsia="MS Mincho"/>
                <w:szCs w:val="22"/>
                <w:lang w:val="fr-CH"/>
              </w:rPr>
              <w:t xml:space="preserve">stratégie de la </w:t>
            </w:r>
            <w:r w:rsidR="000654A7" w:rsidRPr="006870BE">
              <w:rPr>
                <w:rFonts w:eastAsia="MS Mincho"/>
                <w:szCs w:val="22"/>
                <w:lang w:val="fr-CH"/>
              </w:rPr>
              <w:t>Ville</w:t>
            </w:r>
            <w:r w:rsidR="00A15C15">
              <w:rPr>
                <w:rFonts w:eastAsia="MS Mincho"/>
                <w:szCs w:val="22"/>
                <w:lang w:val="fr-CH"/>
              </w:rPr>
              <w:t>/Commune</w:t>
            </w:r>
            <w:r w:rsidR="000654A7" w:rsidRPr="006870BE">
              <w:rPr>
                <w:rFonts w:eastAsia="MS Mincho"/>
                <w:szCs w:val="22"/>
                <w:lang w:val="fr-CH"/>
              </w:rPr>
              <w:t xml:space="preserve"> </w:t>
            </w:r>
            <w:r w:rsidR="00C80B79" w:rsidRPr="006870BE">
              <w:rPr>
                <w:rFonts w:eastAsia="MS Mincho"/>
                <w:szCs w:val="22"/>
                <w:lang w:val="fr-CH"/>
              </w:rPr>
              <w:t>xxx</w:t>
            </w:r>
            <w:r w:rsidR="008D2F89" w:rsidRPr="006870BE">
              <w:rPr>
                <w:rFonts w:eastAsia="MS Mincho"/>
                <w:szCs w:val="22"/>
                <w:lang w:val="fr-CH"/>
              </w:rPr>
              <w:t xml:space="preserve"> </w:t>
            </w:r>
            <w:r w:rsidRPr="006870BE">
              <w:rPr>
                <w:rFonts w:eastAsia="MS Mincho"/>
                <w:szCs w:val="22"/>
                <w:lang w:val="fr-CH"/>
              </w:rPr>
              <w:t>pour la protection du climat</w:t>
            </w:r>
            <w:r w:rsidR="008D2F89" w:rsidRPr="006870BE">
              <w:rPr>
                <w:rFonts w:eastAsia="MS Mincho"/>
                <w:szCs w:val="22"/>
                <w:lang w:val="fr-CH"/>
              </w:rPr>
              <w:cr/>
              <w:t xml:space="preserve"> (</w:t>
            </w:r>
            <w:hyperlink r:id="rId8" w:anchor=":~:text=Aarau%20hat%202012%20die%20Ziele,Klimapolitik%20in%20der%20Gemeindeordnung%20festgelegt.&amp;text=2017%20hat%20die%20Stadt%20Aarau%20mit%2077.5%20%25%20den%20Goldstatus%20erreicht." w:history="1">
              <w:r w:rsidR="008D2F89" w:rsidRPr="006870BE">
                <w:rPr>
                  <w:rStyle w:val="Hyperlink"/>
                  <w:rFonts w:eastAsia="MS Mincho"/>
                  <w:szCs w:val="22"/>
                  <w:lang w:val="fr-CH"/>
                </w:rPr>
                <w:t>Link</w:t>
              </w:r>
              <w:r w:rsidR="00BC7CF3" w:rsidRPr="006870BE">
                <w:rPr>
                  <w:rStyle w:val="Hyperlink"/>
                  <w:rFonts w:eastAsia="MS Mincho"/>
                  <w:szCs w:val="22"/>
                  <w:lang w:val="fr-CH"/>
                </w:rPr>
                <w:t>1</w:t>
              </w:r>
            </w:hyperlink>
            <w:r w:rsidR="00BC7CF3" w:rsidRPr="006870BE">
              <w:rPr>
                <w:rStyle w:val="Hyperlink"/>
                <w:rFonts w:eastAsia="MS Mincho"/>
                <w:szCs w:val="22"/>
                <w:lang w:val="fr-CH"/>
              </w:rPr>
              <w:t>,</w:t>
            </w:r>
            <w:r w:rsidR="00BC7CF3" w:rsidRPr="006870BE">
              <w:rPr>
                <w:rFonts w:eastAsia="MS Mincho"/>
                <w:szCs w:val="22"/>
                <w:lang w:val="fr-CH"/>
              </w:rPr>
              <w:t xml:space="preserve"> </w:t>
            </w:r>
            <w:hyperlink r:id="rId9" w:history="1">
              <w:r w:rsidR="00BC7CF3" w:rsidRPr="006870BE">
                <w:rPr>
                  <w:rStyle w:val="Hyperlink"/>
                  <w:rFonts w:eastAsia="MS Mincho"/>
                  <w:szCs w:val="22"/>
                  <w:lang w:val="fr-CH"/>
                </w:rPr>
                <w:t>Link2</w:t>
              </w:r>
            </w:hyperlink>
            <w:r w:rsidR="00BC7CF3" w:rsidRPr="006870BE">
              <w:rPr>
                <w:rFonts w:eastAsia="MS Mincho"/>
                <w:szCs w:val="22"/>
                <w:lang w:val="fr-CH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6EE24D0" w14:textId="77777777" w:rsidR="00B13D2A" w:rsidRPr="006870BE" w:rsidRDefault="00B13D2A" w:rsidP="00557AD4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1, 2</w:t>
            </w: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6F3DD" w14:textId="6B8AE7B0" w:rsidR="00B13D2A" w:rsidRPr="006870BE" w:rsidRDefault="006073FE" w:rsidP="00557AD4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Définition du zéro net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636E2" w14:textId="6BC32055" w:rsidR="00B13D2A" w:rsidRPr="006870BE" w:rsidRDefault="006073FE" w:rsidP="00557AD4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Aucune définition explicite</w:t>
            </w:r>
          </w:p>
        </w:tc>
      </w:tr>
      <w:tr w:rsidR="00BB29FB" w:rsidRPr="00931A90" w14:paraId="552EA161" w14:textId="77777777" w:rsidTr="00E5664D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3D07" w14:textId="575A22E8" w:rsidR="00B13D2A" w:rsidRPr="006870BE" w:rsidRDefault="006073FE" w:rsidP="00557AD4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Programme </w:t>
            </w:r>
            <w:r w:rsidR="00690024" w:rsidRPr="006870BE">
              <w:rPr>
                <w:rFonts w:eastAsia="MS Mincho"/>
                <w:szCs w:val="22"/>
                <w:lang w:val="fr-CH"/>
              </w:rPr>
              <w:t>d’</w:t>
            </w:r>
            <w:r w:rsidRPr="006870BE">
              <w:rPr>
                <w:rFonts w:eastAsia="MS Mincho"/>
                <w:szCs w:val="22"/>
                <w:lang w:val="fr-CH"/>
              </w:rPr>
              <w:t xml:space="preserve">activités </w:t>
            </w:r>
            <w:r w:rsidR="008D2F89" w:rsidRPr="006870BE">
              <w:rPr>
                <w:rFonts w:eastAsia="MS Mincho"/>
                <w:szCs w:val="22"/>
                <w:lang w:val="fr-CH"/>
              </w:rPr>
              <w:t>2021</w:t>
            </w:r>
            <w:r w:rsidR="00B13D2A" w:rsidRPr="006870BE">
              <w:rPr>
                <w:rFonts w:eastAsia="MS Mincho"/>
                <w:szCs w:val="22"/>
                <w:lang w:val="fr-CH"/>
              </w:rPr>
              <w:t xml:space="preserve"> (</w:t>
            </w:r>
            <w:hyperlink r:id="rId10">
              <w:r w:rsidR="00B13D2A" w:rsidRPr="006870BE">
                <w:rPr>
                  <w:rFonts w:eastAsia="MS Mincho"/>
                  <w:color w:val="0562C1"/>
                  <w:szCs w:val="22"/>
                  <w:u w:val="single" w:color="0562C1"/>
                  <w:lang w:val="fr-CH"/>
                </w:rPr>
                <w:t>Link</w:t>
              </w:r>
            </w:hyperlink>
            <w:hyperlink r:id="rId11" w:anchor="36000001Enhz/a/1Q000000MdWO/dqsA.6zzjWFvcNSPSzclx73AtkBaAedDk7mD7LYAjbw">
              <w:r w:rsidR="00B13D2A" w:rsidRPr="006870BE">
                <w:rPr>
                  <w:rFonts w:eastAsia="MS Mincho"/>
                  <w:szCs w:val="22"/>
                  <w:lang w:val="fr-CH"/>
                </w:rPr>
                <w:t>)</w:t>
              </w:r>
            </w:hyperlink>
            <w:r w:rsidR="00B13D2A" w:rsidRPr="006870BE">
              <w:rPr>
                <w:rFonts w:eastAsia="MS Mincho"/>
                <w:szCs w:val="22"/>
                <w:lang w:val="fr-CH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9F300EC" w14:textId="77777777" w:rsidR="00B13D2A" w:rsidRPr="006870BE" w:rsidRDefault="00B13D2A" w:rsidP="00557AD4">
            <w:pPr>
              <w:pStyle w:val="Tabellelinksbndig"/>
              <w:rPr>
                <w:rFonts w:eastAsia="MS Mincho"/>
                <w:szCs w:val="22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2D3B" w14:textId="2465A199" w:rsidR="00B13D2A" w:rsidRPr="006870BE" w:rsidRDefault="006073FE" w:rsidP="00557AD4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Périmètre choisi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25EB" w14:textId="37CF4441" w:rsidR="00B13D2A" w:rsidRPr="006870BE" w:rsidRDefault="000528ED" w:rsidP="00557AD4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Scope 1 </w:t>
            </w:r>
            <w:r w:rsidR="006073FE" w:rsidRPr="006870BE">
              <w:rPr>
                <w:rFonts w:eastAsia="MS Mincho"/>
                <w:szCs w:val="22"/>
                <w:lang w:val="fr-CH"/>
              </w:rPr>
              <w:t xml:space="preserve">et </w:t>
            </w:r>
            <w:r w:rsidRPr="006870BE">
              <w:rPr>
                <w:rFonts w:eastAsia="MS Mincho"/>
                <w:szCs w:val="22"/>
                <w:lang w:val="fr-CH"/>
              </w:rPr>
              <w:t xml:space="preserve">2; </w:t>
            </w:r>
            <w:r w:rsidR="00BC7CF3" w:rsidRPr="006870BE">
              <w:rPr>
                <w:rFonts w:eastAsia="MS Mincho"/>
                <w:szCs w:val="22"/>
                <w:lang w:val="fr-CH"/>
              </w:rPr>
              <w:t xml:space="preserve">Scope 3 </w:t>
            </w:r>
            <w:r w:rsidR="006073FE" w:rsidRPr="006870BE">
              <w:rPr>
                <w:rFonts w:eastAsia="MS Mincho"/>
                <w:szCs w:val="22"/>
                <w:lang w:val="fr-CH"/>
              </w:rPr>
              <w:t>en sus pour la construction et le génie civil</w:t>
            </w:r>
          </w:p>
        </w:tc>
      </w:tr>
      <w:tr w:rsidR="00BB29FB" w:rsidRPr="006870BE" w14:paraId="211B6D2D" w14:textId="77777777" w:rsidTr="00E5664D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ED90" w14:textId="129C240A" w:rsidR="00B13D2A" w:rsidRPr="006870BE" w:rsidRDefault="006073FE" w:rsidP="00557AD4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Plan communal pour l’énergie </w:t>
            </w:r>
            <w:r w:rsidR="00BB2722" w:rsidRPr="006870BE">
              <w:rPr>
                <w:rFonts w:eastAsia="MS Mincho"/>
                <w:szCs w:val="22"/>
                <w:lang w:val="fr-CH"/>
              </w:rPr>
              <w:t>(</w:t>
            </w:r>
            <w:hyperlink r:id="rId12">
              <w:r w:rsidR="00BB2722" w:rsidRPr="006870BE">
                <w:rPr>
                  <w:rFonts w:eastAsia="MS Mincho"/>
                  <w:color w:val="0562C1"/>
                  <w:szCs w:val="22"/>
                  <w:u w:val="single" w:color="0562C1"/>
                  <w:lang w:val="fr-CH"/>
                </w:rPr>
                <w:t>Link</w:t>
              </w:r>
            </w:hyperlink>
            <w:hyperlink r:id="rId13">
              <w:r w:rsidR="00BB2722" w:rsidRPr="006870BE">
                <w:rPr>
                  <w:rFonts w:eastAsia="MS Mincho"/>
                  <w:szCs w:val="22"/>
                  <w:lang w:val="fr-CH"/>
                </w:rPr>
                <w:t>)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43399A8" w14:textId="77777777" w:rsidR="00B13D2A" w:rsidRPr="006870BE" w:rsidRDefault="00B13D2A" w:rsidP="00557AD4">
            <w:pPr>
              <w:pStyle w:val="Tabellelinksbndig"/>
              <w:rPr>
                <w:rFonts w:eastAsia="MS Mincho"/>
                <w:szCs w:val="22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B50B" w14:textId="529E67B0" w:rsidR="00B13D2A" w:rsidRPr="006870BE" w:rsidRDefault="006073FE" w:rsidP="00557AD4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Bilan climatique et énergétique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0604F" w14:textId="16F75ED7" w:rsidR="00B13D2A" w:rsidRPr="006870BE" w:rsidRDefault="006073FE" w:rsidP="00557AD4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Bilan climatique </w:t>
            </w:r>
            <w:r w:rsidR="00BB2722" w:rsidRPr="006870BE">
              <w:rPr>
                <w:rFonts w:eastAsia="MS Mincho"/>
                <w:szCs w:val="22"/>
                <w:lang w:val="fr-CH"/>
              </w:rPr>
              <w:t xml:space="preserve">2018 </w:t>
            </w:r>
            <w:hyperlink r:id="rId14">
              <w:r w:rsidR="00BB2722" w:rsidRPr="006870BE">
                <w:rPr>
                  <w:rFonts w:eastAsia="MS Mincho"/>
                  <w:szCs w:val="22"/>
                  <w:lang w:val="fr-CH"/>
                </w:rPr>
                <w:t>(</w:t>
              </w:r>
            </w:hyperlink>
            <w:hyperlink r:id="rId15">
              <w:r w:rsidR="00BB2722" w:rsidRPr="006870BE">
                <w:rPr>
                  <w:rFonts w:eastAsia="MS Mincho"/>
                  <w:color w:val="0562C1"/>
                  <w:szCs w:val="22"/>
                  <w:u w:val="single" w:color="0562C1"/>
                  <w:lang w:val="fr-CH"/>
                </w:rPr>
                <w:t>Link</w:t>
              </w:r>
            </w:hyperlink>
            <w:hyperlink r:id="rId16">
              <w:r w:rsidR="00BB2722" w:rsidRPr="006870BE">
                <w:rPr>
                  <w:rFonts w:eastAsia="MS Mincho"/>
                  <w:szCs w:val="22"/>
                  <w:lang w:val="fr-CH"/>
                </w:rPr>
                <w:t>)</w:t>
              </w:r>
            </w:hyperlink>
          </w:p>
        </w:tc>
      </w:tr>
      <w:tr w:rsidR="00BB29FB" w:rsidRPr="006870BE" w14:paraId="0CE6CB06" w14:textId="77777777" w:rsidTr="006073FE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0CD9" w14:textId="77777777" w:rsidR="00BB2722" w:rsidRPr="006870BE" w:rsidRDefault="00BB2722" w:rsidP="00557AD4">
            <w:pPr>
              <w:pStyle w:val="Tabellelinksbndig"/>
              <w:rPr>
                <w:rFonts w:eastAsia="MS Mincho"/>
                <w:szCs w:val="22"/>
                <w:lang w:val="fr-CH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551AED5" w14:textId="77777777" w:rsidR="00BB2722" w:rsidRPr="006870BE" w:rsidRDefault="00BB2722" w:rsidP="00557AD4">
            <w:pPr>
              <w:pStyle w:val="Tabellelinksbndig"/>
              <w:rPr>
                <w:rFonts w:eastAsia="MS Mincho"/>
                <w:szCs w:val="22"/>
                <w:lang w:val="fr-CH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CFE98" w14:textId="24FAC675" w:rsidR="00BB2722" w:rsidRPr="006870BE" w:rsidRDefault="006073FE" w:rsidP="00557AD4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Ville de l’énergie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BF32" w14:textId="60A8D836" w:rsidR="00BB2722" w:rsidRPr="006870BE" w:rsidRDefault="006073FE" w:rsidP="00557AD4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Pourcentage</w:t>
            </w:r>
            <w:r w:rsidR="00BB2722" w:rsidRPr="006870BE">
              <w:rPr>
                <w:rFonts w:eastAsia="MS Mincho"/>
                <w:szCs w:val="22"/>
                <w:lang w:val="fr-CH"/>
              </w:rPr>
              <w:t xml:space="preserve">: 77.5%; </w:t>
            </w:r>
            <w:r w:rsidRPr="006870BE">
              <w:rPr>
                <w:rFonts w:eastAsia="MS Mincho"/>
                <w:szCs w:val="22"/>
                <w:lang w:val="fr-CH"/>
              </w:rPr>
              <w:t>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C0ED" w14:textId="58C53E51" w:rsidR="00BB2722" w:rsidRPr="006870BE" w:rsidRDefault="006073FE" w:rsidP="00557AD4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Etat d’urgence climatique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FCD1" w14:textId="2842C02B" w:rsidR="00BB2722" w:rsidRPr="006870BE" w:rsidRDefault="006073FE" w:rsidP="00557AD4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Non</w:t>
            </w:r>
          </w:p>
        </w:tc>
      </w:tr>
    </w:tbl>
    <w:p w14:paraId="0D076AA4" w14:textId="77777777" w:rsidR="002E494F" w:rsidRPr="006870BE" w:rsidRDefault="002E494F" w:rsidP="00557AD4">
      <w:pPr>
        <w:pStyle w:val="Leerzeile"/>
        <w:rPr>
          <w:lang w:val="fr-CH"/>
        </w:rPr>
      </w:pPr>
    </w:p>
    <w:p w14:paraId="7092D7AA" w14:textId="052CBCE6" w:rsidR="009F7154" w:rsidRPr="006870BE" w:rsidRDefault="006073FE" w:rsidP="005C33B3">
      <w:pPr>
        <w:pStyle w:val="berschrift1"/>
        <w:pageBreakBefore/>
        <w:rPr>
          <w:lang w:val="fr-CH"/>
        </w:rPr>
      </w:pPr>
      <w:r w:rsidRPr="006870BE">
        <w:rPr>
          <w:lang w:val="fr-CH"/>
        </w:rPr>
        <w:lastRenderedPageBreak/>
        <w:t>Secteurs</w:t>
      </w:r>
    </w:p>
    <w:tbl>
      <w:tblPr>
        <w:tblW w:w="14024" w:type="dxa"/>
        <w:tblInd w:w="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74"/>
        <w:gridCol w:w="992"/>
        <w:gridCol w:w="6095"/>
        <w:gridCol w:w="6096"/>
      </w:tblGrid>
      <w:tr w:rsidR="0074195B" w:rsidRPr="00931A90" w14:paraId="1C5CF878" w14:textId="77777777" w:rsidTr="0074195B"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8768A" w14:textId="376F6A14" w:rsidR="0074195B" w:rsidRPr="006870BE" w:rsidRDefault="006073FE" w:rsidP="00CC78B5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Secteur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679E" w14:textId="77777777" w:rsidR="0074195B" w:rsidRPr="006870BE" w:rsidRDefault="0074195B" w:rsidP="00CC78B5">
            <w:pPr>
              <w:pStyle w:val="Tabellefett"/>
              <w:rPr>
                <w:rFonts w:eastAsia="MS Mincho"/>
                <w:szCs w:val="22"/>
                <w:lang w:val="fr-CH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C1049" w14:textId="382E0CD6" w:rsidR="0074195B" w:rsidRPr="006870BE" w:rsidRDefault="006073FE" w:rsidP="00CC78B5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Objectifs et </w:t>
            </w:r>
            <w:r w:rsidR="00EA0F51" w:rsidRPr="006870BE">
              <w:rPr>
                <w:rFonts w:eastAsia="MS Mincho"/>
                <w:szCs w:val="22"/>
                <w:lang w:val="fr-CH"/>
              </w:rPr>
              <w:t xml:space="preserve">mesures </w:t>
            </w:r>
            <w:r w:rsidR="000654A7" w:rsidRPr="006870BE">
              <w:rPr>
                <w:rFonts w:eastAsia="MS Mincho"/>
                <w:szCs w:val="22"/>
                <w:lang w:val="fr-CH"/>
              </w:rPr>
              <w:t xml:space="preserve">dans le périmètre de </w:t>
            </w:r>
            <w:r w:rsidR="00CB66F7" w:rsidRPr="006870BE">
              <w:rPr>
                <w:rFonts w:eastAsia="MS Mincho"/>
                <w:szCs w:val="22"/>
                <w:lang w:val="fr-CH"/>
              </w:rPr>
              <w:t>l’administration municipale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A5ED" w14:textId="3EC7A8A9" w:rsidR="0074195B" w:rsidRPr="006870BE" w:rsidRDefault="006073FE" w:rsidP="00CC78B5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Objectifs et </w:t>
            </w:r>
            <w:r w:rsidR="00CB66F7" w:rsidRPr="006870BE">
              <w:rPr>
                <w:rFonts w:eastAsia="MS Mincho"/>
                <w:szCs w:val="22"/>
                <w:lang w:val="fr-CH"/>
              </w:rPr>
              <w:t xml:space="preserve">mesures </w:t>
            </w:r>
            <w:r w:rsidR="000654A7" w:rsidRPr="006870BE">
              <w:rPr>
                <w:rFonts w:eastAsia="MS Mincho"/>
                <w:szCs w:val="22"/>
                <w:lang w:val="fr-CH"/>
              </w:rPr>
              <w:t xml:space="preserve">dans le périmètre du territoire </w:t>
            </w:r>
            <w:r w:rsidR="00FE4E0E" w:rsidRPr="006870BE">
              <w:rPr>
                <w:rFonts w:eastAsia="MS Mincho"/>
                <w:szCs w:val="22"/>
                <w:lang w:val="fr-CH"/>
              </w:rPr>
              <w:t>municipal</w:t>
            </w:r>
          </w:p>
        </w:tc>
      </w:tr>
      <w:tr w:rsidR="0074195B" w:rsidRPr="006870BE" w14:paraId="30E91141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D0F6" w14:textId="207D123C" w:rsidR="0074195B" w:rsidRPr="006870BE" w:rsidRDefault="00931A90" w:rsidP="00CC78B5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>
              <w:rPr>
                <w:rFonts w:eastAsia="MS Mincho"/>
                <w:szCs w:val="22"/>
                <w:lang w:val="fr-CH" w:eastAsia="de-CH"/>
              </w:rPr>
              <w:pict w14:anchorId="4A75B3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8pt;visibility:visible;mso-wrap-style:square">
                  <v:imagedata r:id="rId17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3E23" w14:textId="05C612C9" w:rsidR="0074195B" w:rsidRPr="006870BE" w:rsidRDefault="00FE4E0E" w:rsidP="00CC78B5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Chaleur</w:t>
            </w:r>
            <w:r w:rsidR="0074195B" w:rsidRPr="006870BE">
              <w:rPr>
                <w:rFonts w:eastAsia="MS Mincho"/>
                <w:szCs w:val="22"/>
                <w:lang w:val="fr-CH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CCCA" w14:textId="75C68816" w:rsidR="0074195B" w:rsidRPr="006870BE" w:rsidRDefault="00CA6660" w:rsidP="00C66FD5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Objectif</w:t>
            </w:r>
          </w:p>
          <w:p w14:paraId="7965D79C" w14:textId="6D81FBBA" w:rsidR="0074195B" w:rsidRPr="006870BE" w:rsidRDefault="00391FC6" w:rsidP="00C66FD5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1</w:t>
            </w:r>
          </w:p>
          <w:p w14:paraId="3D6A89CB" w14:textId="770C8585" w:rsidR="0074195B" w:rsidRPr="006870BE" w:rsidRDefault="00391FC6" w:rsidP="00C66FD5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EEB8" w14:textId="5D8DFF8C" w:rsidR="0074195B" w:rsidRPr="006870BE" w:rsidRDefault="00CA6660" w:rsidP="0074195B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Objectif</w:t>
            </w:r>
          </w:p>
          <w:p w14:paraId="0F96F498" w14:textId="4970FA15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1</w:t>
            </w:r>
          </w:p>
          <w:p w14:paraId="7B266235" w14:textId="69BB06FE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2</w:t>
            </w:r>
          </w:p>
        </w:tc>
      </w:tr>
      <w:tr w:rsidR="0074195B" w:rsidRPr="006870BE" w14:paraId="78204EFF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A6B4" w14:textId="65526EDD" w:rsidR="0074195B" w:rsidRPr="006870BE" w:rsidRDefault="00931A90" w:rsidP="00CC78B5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>
              <w:rPr>
                <w:rFonts w:eastAsia="MS Mincho"/>
                <w:szCs w:val="22"/>
                <w:lang w:val="fr-CH" w:eastAsia="de-CH"/>
              </w:rPr>
              <w:pict w14:anchorId="25AC7D5F">
                <v:shape id="_x0000_i1026" type="#_x0000_t75" style="width:19.5pt;height:19.5pt;visibility:visible;mso-wrap-style:square">
                  <v:imagedata r:id="rId18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3B27" w14:textId="41FF55D7" w:rsidR="0074195B" w:rsidRPr="006870BE" w:rsidRDefault="00FE4E0E" w:rsidP="00CC78B5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Electricité</w:t>
            </w:r>
            <w:r w:rsidR="0074195B" w:rsidRPr="006870BE">
              <w:rPr>
                <w:rFonts w:eastAsia="MS Mincho"/>
                <w:szCs w:val="22"/>
                <w:lang w:val="fr-CH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7B89" w14:textId="0B7B0839" w:rsidR="0074195B" w:rsidRPr="006870BE" w:rsidRDefault="00CA6660" w:rsidP="0074195B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Objectif</w:t>
            </w:r>
          </w:p>
          <w:p w14:paraId="35192C1C" w14:textId="2237C129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1</w:t>
            </w:r>
          </w:p>
          <w:p w14:paraId="0251A9AD" w14:textId="4304F228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1544" w14:textId="68F3D115" w:rsidR="0074195B" w:rsidRPr="006870BE" w:rsidRDefault="00CA6660" w:rsidP="0074195B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Objectif</w:t>
            </w:r>
          </w:p>
          <w:p w14:paraId="5BD97A3D" w14:textId="133309CC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1</w:t>
            </w:r>
          </w:p>
          <w:p w14:paraId="6576A1D4" w14:textId="5C57DF1B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2</w:t>
            </w:r>
          </w:p>
        </w:tc>
      </w:tr>
      <w:tr w:rsidR="0074195B" w:rsidRPr="006870BE" w14:paraId="00401D8C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7218" w14:textId="005B6F8F" w:rsidR="0074195B" w:rsidRPr="006870BE" w:rsidRDefault="00931A90" w:rsidP="00CC78B5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>
              <w:rPr>
                <w:rFonts w:eastAsia="MS Mincho"/>
                <w:szCs w:val="22"/>
                <w:lang w:val="fr-CH" w:eastAsia="de-CH"/>
              </w:rPr>
              <w:pict w14:anchorId="34AA3260">
                <v:shape id="_x0000_i1027" type="#_x0000_t75" style="width:16.5pt;height:16.5pt;visibility:visible;mso-wrap-style:square">
                  <v:imagedata r:id="rId19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CB418" w14:textId="4977EA90" w:rsidR="0074195B" w:rsidRPr="006870BE" w:rsidRDefault="00FE4E0E" w:rsidP="00CC78B5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Mobilité</w:t>
            </w:r>
            <w:r w:rsidR="0074195B" w:rsidRPr="006870BE">
              <w:rPr>
                <w:rFonts w:eastAsia="MS Mincho"/>
                <w:b/>
                <w:szCs w:val="22"/>
                <w:lang w:val="fr-CH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1C3A" w14:textId="28F75896" w:rsidR="0074195B" w:rsidRPr="006870BE" w:rsidRDefault="00CA6660" w:rsidP="0074195B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Objectif</w:t>
            </w:r>
          </w:p>
          <w:p w14:paraId="0D76A1B5" w14:textId="344115F8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1</w:t>
            </w:r>
          </w:p>
          <w:p w14:paraId="3D1CEF58" w14:textId="25712D21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EF11" w14:textId="1E96E3F9" w:rsidR="0074195B" w:rsidRPr="006870BE" w:rsidRDefault="00CA6660" w:rsidP="0074195B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Objectif</w:t>
            </w:r>
          </w:p>
          <w:p w14:paraId="1B542264" w14:textId="1AA158C9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1</w:t>
            </w:r>
          </w:p>
          <w:p w14:paraId="78E870F7" w14:textId="078284A5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2</w:t>
            </w:r>
          </w:p>
        </w:tc>
      </w:tr>
      <w:tr w:rsidR="0074195B" w:rsidRPr="006870BE" w14:paraId="610356F4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2979" w14:textId="16ABA84E" w:rsidR="0074195B" w:rsidRPr="006870BE" w:rsidRDefault="00931A90" w:rsidP="00CC78B5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>
              <w:rPr>
                <w:rFonts w:eastAsia="MS Mincho"/>
                <w:szCs w:val="22"/>
                <w:lang w:val="fr-CH" w:eastAsia="de-CH"/>
              </w:rPr>
              <w:pict w14:anchorId="53FC71EE">
                <v:shape id="_x0000_i1028" type="#_x0000_t75" style="width:19.5pt;height:19.5pt;visibility:visible;mso-wrap-style:square">
                  <v:imagedata r:id="rId20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0604" w14:textId="708649B7" w:rsidR="0074195B" w:rsidRPr="006870BE" w:rsidRDefault="00FE4E0E" w:rsidP="00CC78B5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C</w:t>
            </w:r>
            <w:r w:rsidR="0074195B" w:rsidRPr="006870BE">
              <w:rPr>
                <w:rFonts w:eastAsia="MS Mincho"/>
                <w:szCs w:val="22"/>
                <w:lang w:val="fr-CH"/>
              </w:rPr>
              <w:t>ompensation</w:t>
            </w:r>
            <w:r w:rsidRPr="006870BE">
              <w:rPr>
                <w:rFonts w:eastAsia="MS Mincho"/>
                <w:szCs w:val="22"/>
                <w:lang w:val="fr-CH"/>
              </w:rPr>
              <w:t xml:space="preserve"> des émissions négatives</w:t>
            </w:r>
            <w:r w:rsidR="0074195B" w:rsidRPr="006870BE">
              <w:rPr>
                <w:rFonts w:eastAsia="MS Mincho"/>
                <w:szCs w:val="22"/>
                <w:lang w:val="fr-CH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32CC4" w14:textId="33CB073C" w:rsidR="0074195B" w:rsidRPr="006870BE" w:rsidRDefault="00CA6660" w:rsidP="0074195B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Objectif</w:t>
            </w:r>
          </w:p>
          <w:p w14:paraId="37A94C7F" w14:textId="45213CE7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1</w:t>
            </w:r>
          </w:p>
          <w:p w14:paraId="622E24DC" w14:textId="1AA74476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0560C" w14:textId="7411013C" w:rsidR="0074195B" w:rsidRPr="006870BE" w:rsidRDefault="00CA6660" w:rsidP="0074195B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Objectif</w:t>
            </w:r>
          </w:p>
          <w:p w14:paraId="2741FE20" w14:textId="225F8FCB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1</w:t>
            </w:r>
          </w:p>
          <w:p w14:paraId="4DA878B9" w14:textId="1C585658" w:rsidR="0074195B" w:rsidRPr="006870BE" w:rsidRDefault="00391FC6" w:rsidP="0074195B">
            <w:pPr>
              <w:pStyle w:val="TabelleAufzhlung"/>
              <w:rPr>
                <w:rFonts w:eastAsia="MS Mincho"/>
                <w:lang w:val="fr-CH"/>
              </w:rPr>
            </w:pPr>
            <w:r w:rsidRPr="006870BE">
              <w:rPr>
                <w:rFonts w:eastAsia="MS Mincho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lang w:val="fr-CH"/>
              </w:rPr>
              <w:t>2</w:t>
            </w:r>
          </w:p>
        </w:tc>
      </w:tr>
      <w:tr w:rsidR="0074195B" w:rsidRPr="006870BE" w14:paraId="3C2AAE0C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A628" w14:textId="52FBAE06" w:rsidR="0074195B" w:rsidRPr="006870BE" w:rsidRDefault="00931A90" w:rsidP="00CC78B5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>
              <w:rPr>
                <w:rFonts w:eastAsia="MS Mincho"/>
                <w:szCs w:val="22"/>
                <w:lang w:val="fr-CH" w:eastAsia="de-CH"/>
              </w:rPr>
              <w:pict w14:anchorId="42084995">
                <v:shape id="_x0000_i1029" type="#_x0000_t75" style="width:19.5pt;height:19.5pt;visibility:visible;mso-wrap-style:square">
                  <v:imagedata r:id="rId21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22C5E" w14:textId="2DF5C32F" w:rsidR="0074195B" w:rsidRPr="006870BE" w:rsidRDefault="00FE4E0E" w:rsidP="00CC78B5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Agriculture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B725" w14:textId="20FAC199" w:rsidR="0074195B" w:rsidRPr="006870BE" w:rsidRDefault="00CA6660" w:rsidP="0074195B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Objectif</w:t>
            </w:r>
          </w:p>
          <w:p w14:paraId="3E1EE7D9" w14:textId="71E7F7DB" w:rsidR="0074195B" w:rsidRPr="006870BE" w:rsidRDefault="00391FC6" w:rsidP="0074195B">
            <w:pPr>
              <w:pStyle w:val="TabelleAufzhlung"/>
              <w:rPr>
                <w:rFonts w:eastAsia="MS Mincho"/>
                <w:lang w:val="fr-CH"/>
              </w:rPr>
            </w:pPr>
            <w:r w:rsidRPr="006870BE">
              <w:rPr>
                <w:rFonts w:eastAsia="MS Mincho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lang w:val="fr-CH"/>
              </w:rPr>
              <w:t>1</w:t>
            </w:r>
          </w:p>
          <w:p w14:paraId="342843AE" w14:textId="3D011840" w:rsidR="0074195B" w:rsidRPr="006870BE" w:rsidRDefault="00391FC6" w:rsidP="0074195B">
            <w:pPr>
              <w:pStyle w:val="TabelleAufzhlung"/>
              <w:rPr>
                <w:rFonts w:eastAsia="MS Mincho"/>
                <w:lang w:val="fr-CH"/>
              </w:rPr>
            </w:pPr>
            <w:r w:rsidRPr="006870BE">
              <w:rPr>
                <w:rFonts w:eastAsia="MS Mincho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lang w:val="fr-CH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7E17" w14:textId="47E2D8FD" w:rsidR="0074195B" w:rsidRPr="006870BE" w:rsidRDefault="00CA6660" w:rsidP="0074195B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Objectif</w:t>
            </w:r>
          </w:p>
          <w:p w14:paraId="03EBEEC2" w14:textId="603E4F4E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1</w:t>
            </w:r>
          </w:p>
          <w:p w14:paraId="655E2778" w14:textId="1E4204C6" w:rsidR="0074195B" w:rsidRPr="006870BE" w:rsidRDefault="00391FC6" w:rsidP="0074195B">
            <w:pPr>
              <w:pStyle w:val="TabelleAufzhlung"/>
              <w:rPr>
                <w:rFonts w:eastAsia="MS Mincho"/>
                <w:lang w:val="fr-CH"/>
              </w:rPr>
            </w:pPr>
            <w:r w:rsidRPr="006870BE">
              <w:rPr>
                <w:rFonts w:eastAsia="MS Mincho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lang w:val="fr-CH"/>
              </w:rPr>
              <w:t>2</w:t>
            </w:r>
          </w:p>
        </w:tc>
      </w:tr>
      <w:tr w:rsidR="0074195B" w:rsidRPr="006870BE" w14:paraId="3E13D3A6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DDFF" w14:textId="3346540A" w:rsidR="0074195B" w:rsidRPr="006870BE" w:rsidRDefault="00931A90" w:rsidP="00CC78B5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>
              <w:rPr>
                <w:rFonts w:eastAsia="MS Mincho"/>
                <w:szCs w:val="22"/>
                <w:lang w:val="fr-CH" w:eastAsia="de-CH"/>
              </w:rPr>
              <w:pict w14:anchorId="68E4F98C">
                <v:shape id="_x0000_i1030" type="#_x0000_t75" style="width:19.5pt;height:19.5pt;visibility:visible;mso-wrap-style:square">
                  <v:imagedata r:id="rId22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5F19" w14:textId="1C85C122" w:rsidR="0074195B" w:rsidRPr="006870BE" w:rsidRDefault="00FE4E0E" w:rsidP="00CC78B5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Consommation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15D7" w14:textId="17E3A924" w:rsidR="0074195B" w:rsidRPr="006870BE" w:rsidRDefault="00CA6660" w:rsidP="0074195B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Objectif</w:t>
            </w:r>
          </w:p>
          <w:p w14:paraId="3104A48F" w14:textId="41C82766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1</w:t>
            </w:r>
          </w:p>
          <w:p w14:paraId="3267CA31" w14:textId="22CA39DE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19DA" w14:textId="0E30D218" w:rsidR="0074195B" w:rsidRPr="006870BE" w:rsidRDefault="00CA6660" w:rsidP="0074195B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Objectif</w:t>
            </w:r>
          </w:p>
          <w:p w14:paraId="173676AC" w14:textId="76ABFA07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1</w:t>
            </w:r>
          </w:p>
          <w:p w14:paraId="58EDFCEF" w14:textId="2F3D9BCA" w:rsidR="0074195B" w:rsidRPr="006870BE" w:rsidRDefault="00391FC6" w:rsidP="0074195B">
            <w:pPr>
              <w:pStyle w:val="TabelleAufzhlung"/>
              <w:rPr>
                <w:rFonts w:eastAsia="MS Mincho"/>
                <w:lang w:val="fr-CH"/>
              </w:rPr>
            </w:pPr>
            <w:r w:rsidRPr="006870BE">
              <w:rPr>
                <w:rFonts w:eastAsia="MS Mincho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lang w:val="fr-CH"/>
              </w:rPr>
              <w:t>2</w:t>
            </w:r>
          </w:p>
        </w:tc>
      </w:tr>
      <w:tr w:rsidR="0074195B" w:rsidRPr="006870BE" w14:paraId="54099D14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B4CFE" w14:textId="7A8F9680" w:rsidR="0074195B" w:rsidRPr="006870BE" w:rsidRDefault="00931A90" w:rsidP="00CC78B5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>
              <w:rPr>
                <w:rFonts w:eastAsia="MS Mincho"/>
                <w:szCs w:val="22"/>
                <w:lang w:val="fr-CH" w:eastAsia="de-CH"/>
              </w:rPr>
              <w:pict w14:anchorId="2AA44248">
                <v:shape id="_x0000_i1031" type="#_x0000_t75" style="width:19.5pt;height:19.5pt;visibility:visible;mso-wrap-style:square">
                  <v:imagedata r:id="rId23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55CE7" w14:textId="77777777" w:rsidR="0074195B" w:rsidRPr="006870BE" w:rsidRDefault="0074195B" w:rsidP="00CC78B5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Industrie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A365" w14:textId="3BDFC8B8" w:rsidR="0074195B" w:rsidRPr="006870BE" w:rsidRDefault="00CA6660" w:rsidP="0074195B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Objectif</w:t>
            </w:r>
          </w:p>
          <w:p w14:paraId="17C83D6C" w14:textId="185DEFED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1</w:t>
            </w:r>
          </w:p>
          <w:p w14:paraId="417232A5" w14:textId="6FB6DE90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F20D" w14:textId="6B233BC5" w:rsidR="0074195B" w:rsidRPr="006870BE" w:rsidRDefault="00CA6660" w:rsidP="0074195B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Objectif</w:t>
            </w:r>
          </w:p>
          <w:p w14:paraId="4105A238" w14:textId="727ED325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1</w:t>
            </w:r>
          </w:p>
          <w:p w14:paraId="0BE8AB50" w14:textId="22D9788E" w:rsidR="0074195B" w:rsidRPr="006870BE" w:rsidRDefault="00391FC6" w:rsidP="0074195B">
            <w:pPr>
              <w:pStyle w:val="TabelleAufzhlung"/>
              <w:rPr>
                <w:rFonts w:eastAsia="MS Mincho"/>
                <w:lang w:val="fr-CH"/>
              </w:rPr>
            </w:pPr>
            <w:r w:rsidRPr="006870BE">
              <w:rPr>
                <w:rFonts w:eastAsia="MS Mincho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lang w:val="fr-CH"/>
              </w:rPr>
              <w:t>2</w:t>
            </w:r>
          </w:p>
        </w:tc>
      </w:tr>
      <w:tr w:rsidR="0074195B" w:rsidRPr="006870BE" w14:paraId="1A755486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E003" w14:textId="0F8E8752" w:rsidR="0074195B" w:rsidRPr="006870BE" w:rsidRDefault="00931A90" w:rsidP="00CC78B5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>
              <w:rPr>
                <w:rFonts w:eastAsia="MS Mincho"/>
                <w:szCs w:val="22"/>
                <w:lang w:val="fr-CH" w:eastAsia="de-CH"/>
              </w:rPr>
              <w:pict w14:anchorId="5B2AAF28">
                <v:shape id="_x0000_i1032" type="#_x0000_t75" style="width:18pt;height:18pt;visibility:visible;mso-wrap-style:square">
                  <v:imagedata r:id="rId24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7B1B" w14:textId="69F4125F" w:rsidR="0074195B" w:rsidRPr="006870BE" w:rsidRDefault="00FE4E0E" w:rsidP="00CC78B5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Aérien/fluvial</w:t>
            </w:r>
            <w:r w:rsidR="0074195B" w:rsidRPr="006870BE">
              <w:rPr>
                <w:rFonts w:eastAsia="MS Mincho"/>
                <w:szCs w:val="22"/>
                <w:lang w:val="fr-CH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0439" w14:textId="6FDDB7F3" w:rsidR="0074195B" w:rsidRPr="006870BE" w:rsidRDefault="00CA6660" w:rsidP="0074195B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Objectif</w:t>
            </w:r>
          </w:p>
          <w:p w14:paraId="41C9D819" w14:textId="756DAE0F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1</w:t>
            </w:r>
          </w:p>
          <w:p w14:paraId="2A1940E0" w14:textId="2DDA64AA" w:rsidR="0074195B" w:rsidRPr="006870BE" w:rsidRDefault="00391FC6" w:rsidP="0074195B">
            <w:pPr>
              <w:pStyle w:val="TabelleAufzhlung"/>
              <w:rPr>
                <w:rFonts w:eastAsia="MS Mincho"/>
                <w:lang w:val="fr-CH"/>
              </w:rPr>
            </w:pPr>
            <w:r w:rsidRPr="006870BE">
              <w:rPr>
                <w:rFonts w:eastAsia="MS Mincho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lang w:val="fr-CH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E6A9" w14:textId="5C697A9C" w:rsidR="0074195B" w:rsidRPr="006870BE" w:rsidRDefault="00CA6660" w:rsidP="0074195B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Objectif</w:t>
            </w:r>
          </w:p>
          <w:p w14:paraId="0B2CAD4D" w14:textId="00890BF0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1</w:t>
            </w:r>
          </w:p>
          <w:p w14:paraId="4DD951D4" w14:textId="04FEF6F5" w:rsidR="0074195B" w:rsidRPr="006870BE" w:rsidRDefault="00391FC6" w:rsidP="0074195B">
            <w:pPr>
              <w:pStyle w:val="TabelleAufzhlung"/>
              <w:rPr>
                <w:rFonts w:eastAsia="MS Mincho"/>
                <w:lang w:val="fr-CH"/>
              </w:rPr>
            </w:pPr>
            <w:r w:rsidRPr="006870BE">
              <w:rPr>
                <w:rFonts w:eastAsia="MS Mincho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lang w:val="fr-CH"/>
              </w:rPr>
              <w:t>2</w:t>
            </w:r>
          </w:p>
        </w:tc>
      </w:tr>
      <w:tr w:rsidR="0074195B" w:rsidRPr="006870BE" w14:paraId="46F227B9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633C" w14:textId="77777777" w:rsidR="0074195B" w:rsidRPr="006870BE" w:rsidRDefault="0074195B" w:rsidP="00CC78B5">
            <w:pPr>
              <w:pStyle w:val="Tabellelinksbndig"/>
              <w:rPr>
                <w:rFonts w:eastAsia="MS Mincho"/>
                <w:szCs w:val="22"/>
                <w:lang w:val="fr-CH" w:eastAsia="de-CH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C45E" w14:textId="67B60F6F" w:rsidR="0074195B" w:rsidRPr="006870BE" w:rsidRDefault="00FE4E0E" w:rsidP="00CC78B5">
            <w:pPr>
              <w:pStyle w:val="Tabellelinksbndi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Autres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F531" w14:textId="4D40DE52" w:rsidR="0074195B" w:rsidRPr="006870BE" w:rsidRDefault="00CA6660" w:rsidP="0074195B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Objectif</w:t>
            </w:r>
          </w:p>
          <w:p w14:paraId="5BFC40A6" w14:textId="04555005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1</w:t>
            </w:r>
          </w:p>
          <w:p w14:paraId="0AD1469C" w14:textId="7E91E303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7E0F" w14:textId="5BD15CB8" w:rsidR="0074195B" w:rsidRPr="006870BE" w:rsidRDefault="00CA6660" w:rsidP="0074195B">
            <w:pPr>
              <w:pStyle w:val="Tabellefett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>Objectif</w:t>
            </w:r>
          </w:p>
          <w:p w14:paraId="13D1D40D" w14:textId="6117E671" w:rsidR="0074195B" w:rsidRPr="006870BE" w:rsidRDefault="00391FC6" w:rsidP="0074195B">
            <w:pPr>
              <w:pStyle w:val="TabelleAufzhlung"/>
              <w:rPr>
                <w:rFonts w:eastAsia="MS Mincho"/>
                <w:szCs w:val="22"/>
                <w:lang w:val="fr-CH"/>
              </w:rPr>
            </w:pPr>
            <w:r w:rsidRPr="006870BE">
              <w:rPr>
                <w:rFonts w:eastAsia="MS Mincho"/>
                <w:szCs w:val="22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szCs w:val="22"/>
                <w:lang w:val="fr-CH"/>
              </w:rPr>
              <w:t>1</w:t>
            </w:r>
          </w:p>
          <w:p w14:paraId="0971B102" w14:textId="5CE8C77D" w:rsidR="0074195B" w:rsidRPr="006870BE" w:rsidRDefault="00391FC6" w:rsidP="0074195B">
            <w:pPr>
              <w:pStyle w:val="TabelleAufzhlung"/>
              <w:rPr>
                <w:rFonts w:eastAsia="MS Mincho"/>
                <w:lang w:val="fr-CH"/>
              </w:rPr>
            </w:pPr>
            <w:r w:rsidRPr="006870BE">
              <w:rPr>
                <w:rFonts w:eastAsia="MS Mincho"/>
                <w:lang w:val="fr-CH"/>
              </w:rPr>
              <w:t xml:space="preserve">Mesure </w:t>
            </w:r>
            <w:r w:rsidR="0074195B" w:rsidRPr="006870BE">
              <w:rPr>
                <w:rFonts w:eastAsia="MS Mincho"/>
                <w:lang w:val="fr-CH"/>
              </w:rPr>
              <w:t>2</w:t>
            </w:r>
          </w:p>
        </w:tc>
      </w:tr>
    </w:tbl>
    <w:p w14:paraId="52EAD101" w14:textId="07619570" w:rsidR="009F7154" w:rsidRPr="006870BE" w:rsidRDefault="00CA6660" w:rsidP="00D22930">
      <w:pPr>
        <w:pStyle w:val="berschrift1"/>
        <w:pageBreakBefore/>
        <w:rPr>
          <w:lang w:val="fr-CH"/>
        </w:rPr>
      </w:pPr>
      <w:r w:rsidRPr="006870BE">
        <w:rPr>
          <w:lang w:val="fr-CH"/>
        </w:rPr>
        <w:lastRenderedPageBreak/>
        <w:t xml:space="preserve">Marche à suivre pour remplir la carte de visite et </w:t>
      </w:r>
      <w:r w:rsidR="000654A7" w:rsidRPr="006870BE">
        <w:rPr>
          <w:lang w:val="fr-CH"/>
        </w:rPr>
        <w:t xml:space="preserve">la charte climatique </w:t>
      </w:r>
      <w:r w:rsidRPr="006870BE">
        <w:rPr>
          <w:lang w:val="fr-CH"/>
        </w:rPr>
        <w:t xml:space="preserve">de la </w:t>
      </w:r>
      <w:r w:rsidR="00620F7E">
        <w:rPr>
          <w:lang w:val="fr-CH"/>
        </w:rPr>
        <w:t>m</w:t>
      </w:r>
      <w:r w:rsidR="000654A7" w:rsidRPr="006870BE">
        <w:rPr>
          <w:lang w:val="fr-CH"/>
        </w:rPr>
        <w:t>unicipalité</w:t>
      </w:r>
    </w:p>
    <w:p w14:paraId="1560E351" w14:textId="49D6D7F0" w:rsidR="004E4CB6" w:rsidRPr="006870BE" w:rsidRDefault="00CA6660" w:rsidP="004E4CB6">
      <w:pPr>
        <w:pStyle w:val="berschrift2"/>
        <w:rPr>
          <w:lang w:val="fr-CH"/>
        </w:rPr>
      </w:pPr>
      <w:r w:rsidRPr="006870BE">
        <w:rPr>
          <w:lang w:val="fr-CH"/>
        </w:rPr>
        <w:t>Généralités</w:t>
      </w:r>
    </w:p>
    <w:p w14:paraId="40FD46A2" w14:textId="4941E672" w:rsidR="00D22930" w:rsidRPr="006870BE" w:rsidRDefault="004662D0" w:rsidP="008D758B">
      <w:pPr>
        <w:pStyle w:val="AufzhlungA"/>
        <w:rPr>
          <w:lang w:val="fr-CH"/>
        </w:rPr>
      </w:pPr>
      <w:r w:rsidRPr="006870BE">
        <w:rPr>
          <w:lang w:val="fr-CH"/>
        </w:rPr>
        <w:t xml:space="preserve">La rubrique </w:t>
      </w:r>
      <w:r w:rsidR="00D22930" w:rsidRPr="006870BE">
        <w:rPr>
          <w:lang w:val="fr-CH"/>
        </w:rPr>
        <w:t>1</w:t>
      </w:r>
      <w:r w:rsidRPr="006870BE">
        <w:rPr>
          <w:lang w:val="fr-CH"/>
        </w:rPr>
        <w:t xml:space="preserve"> </w:t>
      </w:r>
      <w:r w:rsidR="00D22930" w:rsidRPr="006870BE">
        <w:rPr>
          <w:lang w:val="fr-CH"/>
        </w:rPr>
        <w:t>«</w:t>
      </w:r>
      <w:r w:rsidRPr="006870BE">
        <w:rPr>
          <w:lang w:val="fr-CH"/>
        </w:rPr>
        <w:t>Sommaire et objectif</w:t>
      </w:r>
      <w:r w:rsidR="00D22930" w:rsidRPr="006870BE">
        <w:rPr>
          <w:lang w:val="fr-CH"/>
        </w:rPr>
        <w:t xml:space="preserve">» </w:t>
      </w:r>
      <w:r w:rsidRPr="006870BE">
        <w:rPr>
          <w:lang w:val="fr-CH"/>
        </w:rPr>
        <w:t xml:space="preserve">sert d’accès rapide à </w:t>
      </w:r>
      <w:r w:rsidR="00C844B1" w:rsidRPr="006870BE">
        <w:rPr>
          <w:lang w:val="fr-CH"/>
        </w:rPr>
        <w:t xml:space="preserve">la charte </w:t>
      </w:r>
      <w:r w:rsidRPr="006870BE">
        <w:rPr>
          <w:lang w:val="fr-CH"/>
        </w:rPr>
        <w:t xml:space="preserve">de la </w:t>
      </w:r>
      <w:r w:rsidR="000654A7" w:rsidRPr="006870BE">
        <w:rPr>
          <w:lang w:val="fr-CH"/>
        </w:rPr>
        <w:t>m</w:t>
      </w:r>
      <w:r w:rsidRPr="006870BE">
        <w:rPr>
          <w:lang w:val="fr-CH"/>
        </w:rPr>
        <w:t xml:space="preserve">unicipalité, à ses </w:t>
      </w:r>
      <w:r w:rsidR="00805163">
        <w:rPr>
          <w:lang w:val="fr-CH"/>
        </w:rPr>
        <w:t xml:space="preserve">objectifs </w:t>
      </w:r>
      <w:r w:rsidRPr="006870BE">
        <w:rPr>
          <w:lang w:val="fr-CH"/>
        </w:rPr>
        <w:t>et à son programme</w:t>
      </w:r>
      <w:r w:rsidR="00805163">
        <w:rPr>
          <w:lang w:val="fr-CH"/>
        </w:rPr>
        <w:t xml:space="preserve"> d’activités</w:t>
      </w:r>
      <w:r w:rsidR="00ED1521" w:rsidRPr="006870BE">
        <w:rPr>
          <w:lang w:val="fr-CH"/>
        </w:rPr>
        <w:t>.</w:t>
      </w:r>
    </w:p>
    <w:p w14:paraId="4F8B9522" w14:textId="7B6CE8FE" w:rsidR="00D22930" w:rsidRPr="006870BE" w:rsidRDefault="00C844B1" w:rsidP="00D22930">
      <w:pPr>
        <w:pStyle w:val="Aufzhlung"/>
        <w:rPr>
          <w:lang w:val="fr-CH"/>
        </w:rPr>
      </w:pPr>
      <w:r w:rsidRPr="006870BE">
        <w:rPr>
          <w:lang w:val="fr-CH"/>
        </w:rPr>
        <w:t xml:space="preserve">La rubrique 2 </w:t>
      </w:r>
      <w:r w:rsidR="00D22930" w:rsidRPr="006870BE">
        <w:rPr>
          <w:lang w:val="fr-CH"/>
        </w:rPr>
        <w:t>«</w:t>
      </w:r>
      <w:r w:rsidRPr="006870BE">
        <w:rPr>
          <w:lang w:val="fr-CH"/>
        </w:rPr>
        <w:t>Charte</w:t>
      </w:r>
      <w:r w:rsidR="00D22930" w:rsidRPr="006870BE">
        <w:rPr>
          <w:lang w:val="fr-CH"/>
        </w:rPr>
        <w:t xml:space="preserve">» </w:t>
      </w:r>
      <w:r w:rsidRPr="006870BE">
        <w:rPr>
          <w:lang w:val="fr-CH"/>
        </w:rPr>
        <w:t xml:space="preserve">est </w:t>
      </w:r>
      <w:r w:rsidR="00E9749C" w:rsidRPr="006870BE">
        <w:rPr>
          <w:lang w:val="fr-CH"/>
        </w:rPr>
        <w:t xml:space="preserve">un espace rédactionnel relativement libre: il s’agit pour la </w:t>
      </w:r>
      <w:r w:rsidR="000654A7" w:rsidRPr="006870BE">
        <w:rPr>
          <w:lang w:val="fr-CH"/>
        </w:rPr>
        <w:t>m</w:t>
      </w:r>
      <w:r w:rsidR="00E9749C" w:rsidRPr="006870BE">
        <w:rPr>
          <w:lang w:val="fr-CH"/>
        </w:rPr>
        <w:t xml:space="preserve">unicipalité de </w:t>
      </w:r>
      <w:r w:rsidR="00900F37" w:rsidRPr="006870BE">
        <w:rPr>
          <w:lang w:val="fr-CH"/>
        </w:rPr>
        <w:t xml:space="preserve">résumer ici </w:t>
      </w:r>
      <w:r w:rsidR="00E9749C" w:rsidRPr="006870BE">
        <w:rPr>
          <w:lang w:val="fr-CH"/>
        </w:rPr>
        <w:t xml:space="preserve">les objectifs de sa Charte climatique et les activités </w:t>
      </w:r>
      <w:r w:rsidR="00900F37" w:rsidRPr="006870BE">
        <w:rPr>
          <w:lang w:val="fr-CH"/>
        </w:rPr>
        <w:t xml:space="preserve">concrétisant les </w:t>
      </w:r>
      <w:r w:rsidR="00690024" w:rsidRPr="006870BE">
        <w:rPr>
          <w:lang w:val="fr-CH"/>
        </w:rPr>
        <w:t>objectifs climatiques généraux</w:t>
      </w:r>
      <w:r w:rsidR="00805163">
        <w:rPr>
          <w:lang w:val="fr-CH"/>
        </w:rPr>
        <w:t xml:space="preserve"> ou spécifiques</w:t>
      </w:r>
      <w:r w:rsidR="00D22930" w:rsidRPr="006870BE">
        <w:rPr>
          <w:lang w:val="fr-CH"/>
        </w:rPr>
        <w:t>.</w:t>
      </w:r>
    </w:p>
    <w:p w14:paraId="38E522DA" w14:textId="4F3560A5" w:rsidR="00ED1521" w:rsidRPr="006870BE" w:rsidRDefault="00690024" w:rsidP="00D22930">
      <w:pPr>
        <w:pStyle w:val="Aufzhlung"/>
        <w:rPr>
          <w:lang w:val="fr-CH"/>
        </w:rPr>
      </w:pPr>
      <w:r w:rsidRPr="006870BE">
        <w:rPr>
          <w:lang w:val="fr-CH"/>
        </w:rPr>
        <w:t xml:space="preserve">La rubrique 3 répertorie les liens </w:t>
      </w:r>
      <w:r w:rsidR="00DA4150" w:rsidRPr="006870BE">
        <w:rPr>
          <w:lang w:val="fr-CH"/>
        </w:rPr>
        <w:t xml:space="preserve">vers les </w:t>
      </w:r>
      <w:r w:rsidRPr="006870BE">
        <w:rPr>
          <w:lang w:val="fr-CH"/>
        </w:rPr>
        <w:t xml:space="preserve">pages web </w:t>
      </w:r>
      <w:r w:rsidR="00DA4150" w:rsidRPr="006870BE">
        <w:rPr>
          <w:lang w:val="fr-CH"/>
        </w:rPr>
        <w:t xml:space="preserve">présentant les activités </w:t>
      </w:r>
      <w:r w:rsidRPr="006870BE">
        <w:rPr>
          <w:lang w:val="fr-CH"/>
        </w:rPr>
        <w:t xml:space="preserve">de la </w:t>
      </w:r>
      <w:r w:rsidR="00620F7E">
        <w:rPr>
          <w:lang w:val="fr-CH"/>
        </w:rPr>
        <w:t>m</w:t>
      </w:r>
      <w:r w:rsidRPr="006870BE">
        <w:rPr>
          <w:lang w:val="fr-CH"/>
        </w:rPr>
        <w:t xml:space="preserve">unicipalité ainsi </w:t>
      </w:r>
      <w:r w:rsidR="00DA4150" w:rsidRPr="006870BE">
        <w:rPr>
          <w:lang w:val="fr-CH"/>
        </w:rPr>
        <w:t xml:space="preserve">que vers les pages web présentant ses </w:t>
      </w:r>
      <w:r w:rsidRPr="006870BE">
        <w:rPr>
          <w:lang w:val="fr-CH"/>
        </w:rPr>
        <w:t>position</w:t>
      </w:r>
      <w:r w:rsidR="00DA4150" w:rsidRPr="006870BE">
        <w:rPr>
          <w:lang w:val="fr-CH"/>
        </w:rPr>
        <w:t>s</w:t>
      </w:r>
      <w:r w:rsidRPr="006870BE">
        <w:rPr>
          <w:lang w:val="fr-CH"/>
        </w:rPr>
        <w:t xml:space="preserve"> </w:t>
      </w:r>
      <w:r w:rsidR="000654A7" w:rsidRPr="006870BE">
        <w:rPr>
          <w:lang w:val="fr-CH"/>
        </w:rPr>
        <w:t xml:space="preserve">sur </w:t>
      </w:r>
      <w:r w:rsidRPr="006870BE">
        <w:rPr>
          <w:lang w:val="fr-CH"/>
        </w:rPr>
        <w:t xml:space="preserve">les </w:t>
      </w:r>
      <w:r w:rsidR="00DA4150" w:rsidRPr="006870BE">
        <w:rPr>
          <w:lang w:val="fr-CH"/>
        </w:rPr>
        <w:t xml:space="preserve">volets </w:t>
      </w:r>
      <w:r w:rsidRPr="006870BE">
        <w:rPr>
          <w:lang w:val="fr-CH"/>
        </w:rPr>
        <w:t>essentiels</w:t>
      </w:r>
      <w:r w:rsidR="000654A7" w:rsidRPr="006870BE">
        <w:rPr>
          <w:lang w:val="fr-CH"/>
        </w:rPr>
        <w:t xml:space="preserve"> de la protection du climat</w:t>
      </w:r>
      <w:r w:rsidR="00ED1521" w:rsidRPr="006870BE">
        <w:rPr>
          <w:lang w:val="fr-CH"/>
        </w:rPr>
        <w:t>.</w:t>
      </w:r>
    </w:p>
    <w:p w14:paraId="4976D571" w14:textId="677EA643" w:rsidR="00D22930" w:rsidRPr="006870BE" w:rsidRDefault="000654A7" w:rsidP="00D22930">
      <w:pPr>
        <w:pStyle w:val="Aufzhlung"/>
        <w:rPr>
          <w:lang w:val="fr-CH"/>
        </w:rPr>
      </w:pPr>
      <w:r w:rsidRPr="006870BE">
        <w:rPr>
          <w:lang w:val="fr-CH"/>
        </w:rPr>
        <w:t xml:space="preserve">La rubrique </w:t>
      </w:r>
      <w:r w:rsidR="00ED1521" w:rsidRPr="006870BE">
        <w:rPr>
          <w:lang w:val="fr-CH"/>
        </w:rPr>
        <w:t>4</w:t>
      </w:r>
      <w:r w:rsidRPr="006870BE">
        <w:rPr>
          <w:lang w:val="fr-CH"/>
        </w:rPr>
        <w:t xml:space="preserve"> </w:t>
      </w:r>
      <w:r w:rsidR="00D22930" w:rsidRPr="006870BE">
        <w:rPr>
          <w:lang w:val="fr-CH"/>
        </w:rPr>
        <w:t>«</w:t>
      </w:r>
      <w:r w:rsidRPr="006870BE">
        <w:rPr>
          <w:lang w:val="fr-CH"/>
        </w:rPr>
        <w:t>Secteurs</w:t>
      </w:r>
      <w:r w:rsidR="00D22930" w:rsidRPr="006870BE">
        <w:rPr>
          <w:lang w:val="fr-CH"/>
        </w:rPr>
        <w:t xml:space="preserve">» </w:t>
      </w:r>
      <w:r w:rsidRPr="006870BE">
        <w:rPr>
          <w:lang w:val="fr-CH"/>
        </w:rPr>
        <w:t xml:space="preserve">est un tableau à remplir en suivant la structure </w:t>
      </w:r>
      <w:r w:rsidR="00DA4150" w:rsidRPr="006870BE">
        <w:rPr>
          <w:lang w:val="fr-CH"/>
        </w:rPr>
        <w:t xml:space="preserve">indiquée, de manière à ce qu’il soit relativement facile de constater dans quel secteur la municipalité s’engage </w:t>
      </w:r>
      <w:r w:rsidR="00805163">
        <w:rPr>
          <w:lang w:val="fr-CH"/>
        </w:rPr>
        <w:t>en priorité</w:t>
      </w:r>
      <w:r w:rsidR="00D22930" w:rsidRPr="006870BE">
        <w:rPr>
          <w:lang w:val="fr-CH"/>
        </w:rPr>
        <w:t>.</w:t>
      </w:r>
    </w:p>
    <w:p w14:paraId="6EE73E7E" w14:textId="6059D820" w:rsidR="008D758B" w:rsidRPr="006870BE" w:rsidRDefault="00DA4150" w:rsidP="00D22930">
      <w:pPr>
        <w:pStyle w:val="Aufzhlung"/>
        <w:numPr>
          <w:ilvl w:val="0"/>
          <w:numId w:val="0"/>
        </w:numPr>
        <w:ind w:left="644"/>
        <w:rPr>
          <w:lang w:val="fr-CH"/>
        </w:rPr>
      </w:pPr>
      <w:r w:rsidRPr="006870BE">
        <w:rPr>
          <w:lang w:val="fr-CH"/>
        </w:rPr>
        <w:t xml:space="preserve">Il s’agit </w:t>
      </w:r>
      <w:r w:rsidR="00900F37" w:rsidRPr="006870BE">
        <w:rPr>
          <w:lang w:val="fr-CH"/>
        </w:rPr>
        <w:t xml:space="preserve">pour la municipalité </w:t>
      </w:r>
      <w:r w:rsidRPr="006870BE">
        <w:rPr>
          <w:lang w:val="fr-CH"/>
        </w:rPr>
        <w:t xml:space="preserve">de documenter ici </w:t>
      </w:r>
      <w:r w:rsidR="00900F37" w:rsidRPr="006870BE">
        <w:rPr>
          <w:lang w:val="fr-CH"/>
        </w:rPr>
        <w:t xml:space="preserve">ses </w:t>
      </w:r>
      <w:r w:rsidR="00152C99" w:rsidRPr="006870BE">
        <w:rPr>
          <w:lang w:val="fr-CH"/>
        </w:rPr>
        <w:t xml:space="preserve">principaux </w:t>
      </w:r>
      <w:r w:rsidRPr="006870BE">
        <w:rPr>
          <w:lang w:val="fr-CH"/>
        </w:rPr>
        <w:t xml:space="preserve">objectifs </w:t>
      </w:r>
      <w:r w:rsidR="00152C99" w:rsidRPr="006870BE">
        <w:rPr>
          <w:lang w:val="fr-CH"/>
        </w:rPr>
        <w:t>ou activités et</w:t>
      </w:r>
      <w:r w:rsidR="00900F37" w:rsidRPr="006870BE">
        <w:rPr>
          <w:lang w:val="fr-CH"/>
        </w:rPr>
        <w:t xml:space="preserve"> d’indiquer,</w:t>
      </w:r>
      <w:r w:rsidR="00152C99" w:rsidRPr="006870BE">
        <w:rPr>
          <w:lang w:val="fr-CH"/>
        </w:rPr>
        <w:t xml:space="preserve"> si possible</w:t>
      </w:r>
      <w:r w:rsidR="00900F37" w:rsidRPr="006870BE">
        <w:rPr>
          <w:lang w:val="fr-CH"/>
        </w:rPr>
        <w:t>,</w:t>
      </w:r>
      <w:r w:rsidR="00152C99" w:rsidRPr="006870BE">
        <w:rPr>
          <w:lang w:val="fr-CH"/>
        </w:rPr>
        <w:t xml:space="preserve"> une à deux mesures </w:t>
      </w:r>
      <w:r w:rsidR="00900F37" w:rsidRPr="006870BE">
        <w:rPr>
          <w:lang w:val="fr-CH"/>
        </w:rPr>
        <w:t xml:space="preserve">essentielles pour chaque </w:t>
      </w:r>
      <w:r w:rsidR="00152C99" w:rsidRPr="006870BE">
        <w:rPr>
          <w:lang w:val="fr-CH"/>
        </w:rPr>
        <w:t>secteur</w:t>
      </w:r>
      <w:r w:rsidR="00ED1521" w:rsidRPr="006870BE">
        <w:rPr>
          <w:lang w:val="fr-CH"/>
        </w:rPr>
        <w:t>.</w:t>
      </w:r>
    </w:p>
    <w:p w14:paraId="38555DF0" w14:textId="2CBD02E5" w:rsidR="008D758B" w:rsidRPr="006870BE" w:rsidRDefault="00152C99" w:rsidP="00D22930">
      <w:pPr>
        <w:pStyle w:val="Aufzhlung"/>
        <w:numPr>
          <w:ilvl w:val="0"/>
          <w:numId w:val="0"/>
        </w:numPr>
        <w:ind w:left="644"/>
        <w:rPr>
          <w:lang w:val="fr-CH"/>
        </w:rPr>
      </w:pPr>
      <w:r w:rsidRPr="006870BE">
        <w:rPr>
          <w:lang w:val="fr-CH"/>
        </w:rPr>
        <w:t xml:space="preserve">Il est aussi utile d’indiquer </w:t>
      </w:r>
      <w:r w:rsidR="00900F37" w:rsidRPr="006870BE">
        <w:rPr>
          <w:lang w:val="fr-CH"/>
        </w:rPr>
        <w:t xml:space="preserve">l’échelle des </w:t>
      </w:r>
      <w:r w:rsidRPr="006870BE">
        <w:rPr>
          <w:lang w:val="fr-CH"/>
        </w:rPr>
        <w:t xml:space="preserve">priorités, par exemple en signalant les secteurs dans lesquels la municipalité n’a fixé aucun objectif </w:t>
      </w:r>
      <w:r w:rsidR="00805163">
        <w:rPr>
          <w:lang w:val="fr-CH"/>
        </w:rPr>
        <w:t xml:space="preserve">et n’envisage pas </w:t>
      </w:r>
      <w:r w:rsidR="00900F37" w:rsidRPr="006870BE">
        <w:rPr>
          <w:lang w:val="fr-CH"/>
        </w:rPr>
        <w:t>d’</w:t>
      </w:r>
      <w:r w:rsidRPr="006870BE">
        <w:rPr>
          <w:lang w:val="fr-CH"/>
        </w:rPr>
        <w:t>activité</w:t>
      </w:r>
      <w:r w:rsidR="00D22930" w:rsidRPr="006870BE">
        <w:rPr>
          <w:lang w:val="fr-CH"/>
        </w:rPr>
        <w:t>.</w:t>
      </w:r>
      <w:r w:rsidR="00ED1521" w:rsidRPr="006870BE">
        <w:rPr>
          <w:lang w:val="fr-CH"/>
        </w:rPr>
        <w:t xml:space="preserve"> </w:t>
      </w:r>
      <w:r w:rsidR="00900F37" w:rsidRPr="006870BE">
        <w:rPr>
          <w:lang w:val="fr-CH"/>
        </w:rPr>
        <w:t>Ce tableau vise simplement à illustrer à quoi en sont les municipalités, sans donner de note, ni bonne, ni mauvaise (ce n’est pas un concours ni une analyse concurrentielle).</w:t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6941"/>
        <w:gridCol w:w="7093"/>
      </w:tblGrid>
      <w:tr w:rsidR="00A901F3" w:rsidRPr="006870BE" w14:paraId="5A0AB990" w14:textId="77777777" w:rsidTr="00BB29FB">
        <w:tc>
          <w:tcPr>
            <w:tcW w:w="6941" w:type="dxa"/>
            <w:shd w:val="clear" w:color="auto" w:fill="auto"/>
          </w:tcPr>
          <w:p w14:paraId="35F2A105" w14:textId="20B66138" w:rsidR="00A901F3" w:rsidRPr="006870BE" w:rsidRDefault="00DD656B" w:rsidP="00BB29FB">
            <w:pPr>
              <w:pStyle w:val="berschrift2"/>
              <w:spacing w:before="0"/>
              <w:rPr>
                <w:lang w:val="fr-CH"/>
              </w:rPr>
            </w:pPr>
            <w:r w:rsidRPr="006870BE">
              <w:rPr>
                <w:lang w:val="fr-CH"/>
              </w:rPr>
              <w:lastRenderedPageBreak/>
              <w:t>Émissions d</w:t>
            </w:r>
            <w:r w:rsidR="00A901F3" w:rsidRPr="006870BE">
              <w:rPr>
                <w:lang w:val="fr-CH"/>
              </w:rPr>
              <w:t>ire</w:t>
            </w:r>
            <w:r w:rsidRPr="006870BE">
              <w:rPr>
                <w:lang w:val="fr-CH"/>
              </w:rPr>
              <w:t>c</w:t>
            </w:r>
            <w:r w:rsidR="00A901F3" w:rsidRPr="006870BE">
              <w:rPr>
                <w:lang w:val="fr-CH"/>
              </w:rPr>
              <w:t>te</w:t>
            </w:r>
            <w:r w:rsidRPr="006870BE">
              <w:rPr>
                <w:lang w:val="fr-CH"/>
              </w:rPr>
              <w:t>s</w:t>
            </w:r>
            <w:r w:rsidR="00A901F3" w:rsidRPr="006870BE">
              <w:rPr>
                <w:lang w:val="fr-CH"/>
              </w:rPr>
              <w:t xml:space="preserve"> vs. indire</w:t>
            </w:r>
            <w:r w:rsidRPr="006870BE">
              <w:rPr>
                <w:lang w:val="fr-CH"/>
              </w:rPr>
              <w:t>c</w:t>
            </w:r>
            <w:r w:rsidR="00A901F3" w:rsidRPr="006870BE">
              <w:rPr>
                <w:lang w:val="fr-CH"/>
              </w:rPr>
              <w:t>te</w:t>
            </w:r>
            <w:r w:rsidRPr="006870BE">
              <w:rPr>
                <w:lang w:val="fr-CH"/>
              </w:rPr>
              <w:t>s</w:t>
            </w:r>
            <w:r w:rsidR="00A901F3" w:rsidRPr="006870BE">
              <w:rPr>
                <w:lang w:val="fr-CH"/>
              </w:rPr>
              <w:t xml:space="preserve">: </w:t>
            </w:r>
            <w:r w:rsidR="00391FC6" w:rsidRPr="006870BE">
              <w:rPr>
                <w:lang w:val="fr-CH"/>
              </w:rPr>
              <w:t xml:space="preserve">un </w:t>
            </w:r>
            <w:r w:rsidRPr="006870BE">
              <w:rPr>
                <w:lang w:val="fr-CH"/>
              </w:rPr>
              <w:t>s</w:t>
            </w:r>
            <w:r w:rsidR="00A901F3" w:rsidRPr="006870BE">
              <w:rPr>
                <w:lang w:val="fr-CH"/>
              </w:rPr>
              <w:t>cope</w:t>
            </w:r>
            <w:r w:rsidR="00391FC6" w:rsidRPr="006870BE">
              <w:rPr>
                <w:lang w:val="fr-CH"/>
              </w:rPr>
              <w:t>, c’est quoi ?</w:t>
            </w:r>
          </w:p>
          <w:p w14:paraId="38181B60" w14:textId="14C2D7FF" w:rsidR="00A901F3" w:rsidRPr="006870BE" w:rsidRDefault="00F51F52" w:rsidP="00BB29FB">
            <w:pPr>
              <w:jc w:val="left"/>
              <w:rPr>
                <w:rFonts w:eastAsia="Calibri"/>
                <w:b/>
                <w:lang w:val="fr-CH" w:eastAsia="de-CH"/>
              </w:rPr>
            </w:pPr>
            <w:r w:rsidRPr="006870BE">
              <w:rPr>
                <w:lang w:val="fr-CH"/>
              </w:rPr>
              <w:t>Le bilan des émission</w:t>
            </w:r>
            <w:r w:rsidR="00DD656B" w:rsidRPr="006870BE">
              <w:rPr>
                <w:lang w:val="fr-CH"/>
              </w:rPr>
              <w:t>s</w:t>
            </w:r>
            <w:r w:rsidRPr="006870BE">
              <w:rPr>
                <w:lang w:val="fr-CH"/>
              </w:rPr>
              <w:t xml:space="preserve"> de gaz à effet de serre </w:t>
            </w:r>
            <w:r w:rsidR="00DD656B" w:rsidRPr="006870BE">
              <w:rPr>
                <w:lang w:val="fr-CH"/>
              </w:rPr>
              <w:t xml:space="preserve">se mesure en fonction de différents </w:t>
            </w:r>
            <w:r w:rsidR="00A901F3" w:rsidRPr="006870BE">
              <w:rPr>
                <w:lang w:val="fr-CH"/>
              </w:rPr>
              <w:t>«</w:t>
            </w:r>
            <w:r w:rsidR="00DD656B" w:rsidRPr="006870BE">
              <w:rPr>
                <w:lang w:val="fr-CH"/>
              </w:rPr>
              <w:t>s</w:t>
            </w:r>
            <w:r w:rsidR="00A901F3" w:rsidRPr="006870BE">
              <w:rPr>
                <w:lang w:val="fr-CH"/>
              </w:rPr>
              <w:t xml:space="preserve">copes», </w:t>
            </w:r>
            <w:r w:rsidR="00DD656B" w:rsidRPr="006870BE">
              <w:rPr>
                <w:lang w:val="fr-CH"/>
              </w:rPr>
              <w:t>soit le périmètre des différentes typologies d’émissions</w:t>
            </w:r>
            <w:r w:rsidR="00A901F3" w:rsidRPr="006870BE">
              <w:rPr>
                <w:rFonts w:eastAsia="Calibri"/>
                <w:lang w:val="fr-CH" w:eastAsia="de-CH"/>
              </w:rPr>
              <w:t>:</w:t>
            </w:r>
          </w:p>
          <w:p w14:paraId="0FDF148F" w14:textId="77777777" w:rsidR="00A901F3" w:rsidRPr="006870BE" w:rsidRDefault="00A901F3" w:rsidP="008D03CE">
            <w:pPr>
              <w:pStyle w:val="berschrift3"/>
              <w:rPr>
                <w:rFonts w:eastAsia="Calibri"/>
                <w:lang w:val="fr-CH" w:eastAsia="de-CH"/>
              </w:rPr>
            </w:pPr>
            <w:r w:rsidRPr="006870BE">
              <w:rPr>
                <w:rFonts w:eastAsia="Calibri"/>
                <w:lang w:val="fr-CH" w:eastAsia="de-CH"/>
              </w:rPr>
              <w:t>Scope 1</w:t>
            </w:r>
          </w:p>
          <w:p w14:paraId="7C246DE3" w14:textId="73B3BE97" w:rsidR="00A901F3" w:rsidRPr="006870BE" w:rsidRDefault="001A0F52" w:rsidP="00BB29FB">
            <w:pPr>
              <w:jc w:val="left"/>
              <w:rPr>
                <w:rFonts w:eastAsia="Calibri"/>
                <w:lang w:val="fr-CH" w:eastAsia="de-CH"/>
              </w:rPr>
            </w:pPr>
            <w:r w:rsidRPr="006870BE">
              <w:rPr>
                <w:rFonts w:eastAsia="Calibri"/>
                <w:lang w:val="fr-CH" w:eastAsia="de-CH"/>
              </w:rPr>
              <w:t xml:space="preserve">Émissions </w:t>
            </w:r>
            <w:r w:rsidR="00CD0670" w:rsidRPr="006870BE">
              <w:rPr>
                <w:rFonts w:eastAsia="Calibri"/>
                <w:lang w:val="fr-CH" w:eastAsia="de-CH"/>
              </w:rPr>
              <w:t xml:space="preserve">territoriales directes générées </w:t>
            </w:r>
            <w:r w:rsidR="006870BE" w:rsidRPr="006870BE">
              <w:rPr>
                <w:rFonts w:eastAsia="Calibri"/>
                <w:lang w:val="fr-CH" w:eastAsia="de-CH"/>
              </w:rPr>
              <w:t xml:space="preserve">sur le site de </w:t>
            </w:r>
            <w:r w:rsidR="00CD0670" w:rsidRPr="006870BE">
              <w:rPr>
                <w:rFonts w:eastAsia="Calibri"/>
                <w:lang w:val="fr-CH" w:eastAsia="de-CH"/>
              </w:rPr>
              <w:t xml:space="preserve">production </w:t>
            </w:r>
            <w:r w:rsidRPr="006870BE">
              <w:rPr>
                <w:rFonts w:eastAsia="Calibri"/>
                <w:lang w:val="fr-CH" w:eastAsia="de-CH"/>
              </w:rPr>
              <w:t xml:space="preserve">à l’intérieur </w:t>
            </w:r>
            <w:r w:rsidR="00DF06A0" w:rsidRPr="006870BE">
              <w:rPr>
                <w:rFonts w:eastAsia="Calibri"/>
                <w:lang w:val="fr-CH" w:eastAsia="de-CH"/>
              </w:rPr>
              <w:t xml:space="preserve">du périmètre </w:t>
            </w:r>
            <w:r w:rsidR="00CD0670" w:rsidRPr="006870BE">
              <w:rPr>
                <w:rFonts w:eastAsia="Calibri"/>
                <w:lang w:val="fr-CH" w:eastAsia="de-CH"/>
              </w:rPr>
              <w:t xml:space="preserve">de bilan </w:t>
            </w:r>
            <w:r w:rsidR="00A901F3" w:rsidRPr="006870BE">
              <w:rPr>
                <w:rFonts w:eastAsia="Calibri"/>
                <w:lang w:val="fr-CH" w:eastAsia="de-CH"/>
              </w:rPr>
              <w:t>(</w:t>
            </w:r>
            <w:r w:rsidR="00974C6D" w:rsidRPr="006870BE">
              <w:rPr>
                <w:rFonts w:eastAsia="Calibri"/>
                <w:lang w:val="fr-CH" w:eastAsia="de-CH"/>
              </w:rPr>
              <w:t>campagne</w:t>
            </w:r>
            <w:r w:rsidR="00A901F3" w:rsidRPr="006870BE">
              <w:rPr>
                <w:rFonts w:eastAsia="Calibri"/>
                <w:lang w:val="fr-CH" w:eastAsia="de-CH"/>
              </w:rPr>
              <w:t xml:space="preserve">, </w:t>
            </w:r>
            <w:r w:rsidR="00620F7E">
              <w:rPr>
                <w:rFonts w:eastAsia="Calibri"/>
                <w:lang w:val="fr-CH" w:eastAsia="de-CH"/>
              </w:rPr>
              <w:t>ville</w:t>
            </w:r>
            <w:r w:rsidR="00A901F3" w:rsidRPr="006870BE">
              <w:rPr>
                <w:rFonts w:eastAsia="Calibri"/>
                <w:lang w:val="fr-CH" w:eastAsia="de-CH"/>
              </w:rPr>
              <w:t xml:space="preserve">, </w:t>
            </w:r>
            <w:r w:rsidR="00974C6D" w:rsidRPr="006870BE">
              <w:rPr>
                <w:rFonts w:eastAsia="Calibri"/>
                <w:lang w:val="fr-CH" w:eastAsia="de-CH"/>
              </w:rPr>
              <w:t>site</w:t>
            </w:r>
            <w:r w:rsidR="00A901F3" w:rsidRPr="006870BE">
              <w:rPr>
                <w:rFonts w:eastAsia="Calibri"/>
                <w:lang w:val="fr-CH" w:eastAsia="de-CH"/>
              </w:rPr>
              <w:t xml:space="preserve">) </w:t>
            </w:r>
          </w:p>
          <w:p w14:paraId="1C98A9A8" w14:textId="77777777" w:rsidR="00A901F3" w:rsidRPr="006870BE" w:rsidRDefault="00A901F3" w:rsidP="008D03CE">
            <w:pPr>
              <w:pStyle w:val="berschrift3"/>
              <w:rPr>
                <w:rFonts w:eastAsia="Calibri"/>
                <w:lang w:val="fr-CH" w:eastAsia="de-CH"/>
              </w:rPr>
            </w:pPr>
            <w:r w:rsidRPr="006870BE">
              <w:rPr>
                <w:rFonts w:eastAsia="Calibri"/>
                <w:lang w:val="fr-CH" w:eastAsia="de-CH"/>
              </w:rPr>
              <w:t>Scope 2</w:t>
            </w:r>
          </w:p>
          <w:p w14:paraId="27B1662D" w14:textId="6ACB1E19" w:rsidR="00A901F3" w:rsidRPr="006870BE" w:rsidRDefault="001A0F52" w:rsidP="00BB29FB">
            <w:pPr>
              <w:jc w:val="left"/>
              <w:rPr>
                <w:rFonts w:eastAsia="Calibri"/>
                <w:lang w:val="fr-CH" w:eastAsia="de-CH"/>
              </w:rPr>
            </w:pPr>
            <w:r w:rsidRPr="006870BE">
              <w:rPr>
                <w:rFonts w:eastAsia="Calibri"/>
                <w:lang w:val="fr-CH" w:eastAsia="de-CH"/>
              </w:rPr>
              <w:t xml:space="preserve">Émissions </w:t>
            </w:r>
            <w:r w:rsidR="006870BE" w:rsidRPr="006870BE">
              <w:rPr>
                <w:rFonts w:eastAsia="Calibri"/>
                <w:lang w:val="fr-CH" w:eastAsia="de-CH"/>
              </w:rPr>
              <w:t xml:space="preserve">indirectes liées à la production de l’énergie distribuée par réseau sur le site de consommation </w:t>
            </w:r>
            <w:r w:rsidR="00A901F3" w:rsidRPr="006870BE">
              <w:rPr>
                <w:rFonts w:eastAsia="Calibri"/>
                <w:lang w:val="fr-CH" w:eastAsia="de-CH"/>
              </w:rPr>
              <w:t>(</w:t>
            </w:r>
            <w:r w:rsidRPr="006870BE">
              <w:rPr>
                <w:rFonts w:eastAsia="Calibri"/>
                <w:lang w:val="fr-CH" w:eastAsia="de-CH"/>
              </w:rPr>
              <w:t>p. ex</w:t>
            </w:r>
            <w:r w:rsidR="00A901F3" w:rsidRPr="006870BE">
              <w:rPr>
                <w:rFonts w:eastAsia="Calibri"/>
                <w:lang w:val="fr-CH" w:eastAsia="de-CH"/>
              </w:rPr>
              <w:t xml:space="preserve">. </w:t>
            </w:r>
            <w:r w:rsidR="00DF06A0" w:rsidRPr="006870BE">
              <w:rPr>
                <w:rFonts w:eastAsia="Calibri"/>
                <w:lang w:val="fr-CH" w:eastAsia="de-CH"/>
              </w:rPr>
              <w:t>courant charbonnier importé ou fourni sur site</w:t>
            </w:r>
            <w:r w:rsidR="00A901F3" w:rsidRPr="006870BE">
              <w:rPr>
                <w:rFonts w:eastAsia="Calibri"/>
                <w:lang w:val="fr-CH" w:eastAsia="de-CH"/>
              </w:rPr>
              <w:t xml:space="preserve">; </w:t>
            </w:r>
            <w:r w:rsidR="00DF06A0" w:rsidRPr="006870BE">
              <w:rPr>
                <w:rFonts w:eastAsia="Calibri"/>
                <w:lang w:val="fr-CH" w:eastAsia="de-CH"/>
              </w:rPr>
              <w:t xml:space="preserve">chaleur </w:t>
            </w:r>
            <w:r w:rsidR="006870BE" w:rsidRPr="006870BE">
              <w:rPr>
                <w:rFonts w:eastAsia="Calibri"/>
                <w:lang w:val="fr-CH" w:eastAsia="de-CH"/>
              </w:rPr>
              <w:t>urbaine</w:t>
            </w:r>
            <w:r w:rsidR="00A901F3" w:rsidRPr="006870BE">
              <w:rPr>
                <w:rFonts w:eastAsia="Calibri"/>
                <w:lang w:val="fr-CH" w:eastAsia="de-CH"/>
              </w:rPr>
              <w:t xml:space="preserve">, etc.) </w:t>
            </w:r>
          </w:p>
          <w:p w14:paraId="5BA9A583" w14:textId="77777777" w:rsidR="00A901F3" w:rsidRPr="006870BE" w:rsidRDefault="00A901F3" w:rsidP="008D03CE">
            <w:pPr>
              <w:pStyle w:val="berschrift3"/>
              <w:rPr>
                <w:rFonts w:eastAsia="Calibri"/>
                <w:lang w:val="fr-CH" w:eastAsia="de-CH"/>
              </w:rPr>
            </w:pPr>
            <w:r w:rsidRPr="006870BE">
              <w:rPr>
                <w:rFonts w:eastAsia="Calibri"/>
                <w:lang w:val="fr-CH" w:eastAsia="de-CH"/>
              </w:rPr>
              <w:t>Scope 3</w:t>
            </w:r>
          </w:p>
          <w:p w14:paraId="163F7247" w14:textId="74EA1619" w:rsidR="00A901F3" w:rsidRPr="006870BE" w:rsidRDefault="006870BE" w:rsidP="00BB29FB">
            <w:pPr>
              <w:jc w:val="left"/>
              <w:rPr>
                <w:rFonts w:eastAsia="Calibri"/>
                <w:lang w:val="fr-CH" w:eastAsia="de-CH"/>
              </w:rPr>
            </w:pPr>
            <w:r w:rsidRPr="006870BE">
              <w:rPr>
                <w:rFonts w:eastAsia="Calibri"/>
                <w:lang w:val="fr-CH" w:eastAsia="de-CH"/>
              </w:rPr>
              <w:t>A</w:t>
            </w:r>
            <w:r w:rsidR="001A0F52" w:rsidRPr="006870BE">
              <w:rPr>
                <w:rFonts w:eastAsia="Calibri"/>
                <w:lang w:val="fr-CH" w:eastAsia="de-CH"/>
              </w:rPr>
              <w:t xml:space="preserve">utres émissions </w:t>
            </w:r>
            <w:r w:rsidR="00A901F3" w:rsidRPr="006870BE">
              <w:rPr>
                <w:rFonts w:eastAsia="Calibri"/>
                <w:b/>
                <w:lang w:val="fr-CH" w:eastAsia="de-CH"/>
              </w:rPr>
              <w:t>indire</w:t>
            </w:r>
            <w:r w:rsidR="001A0F52" w:rsidRPr="006870BE">
              <w:rPr>
                <w:rFonts w:eastAsia="Calibri"/>
                <w:b/>
                <w:lang w:val="fr-CH" w:eastAsia="de-CH"/>
              </w:rPr>
              <w:t>c</w:t>
            </w:r>
            <w:r w:rsidR="00A901F3" w:rsidRPr="006870BE">
              <w:rPr>
                <w:rFonts w:eastAsia="Calibri"/>
                <w:b/>
                <w:lang w:val="fr-CH" w:eastAsia="de-CH"/>
              </w:rPr>
              <w:t>t</w:t>
            </w:r>
            <w:r w:rsidR="001A0F52" w:rsidRPr="006870BE">
              <w:rPr>
                <w:rFonts w:eastAsia="Calibri"/>
                <w:b/>
                <w:lang w:val="fr-CH" w:eastAsia="de-CH"/>
              </w:rPr>
              <w:t>es</w:t>
            </w:r>
            <w:r w:rsidR="00A901F3" w:rsidRPr="006870BE">
              <w:rPr>
                <w:rFonts w:eastAsia="Calibri"/>
                <w:lang w:val="fr-CH" w:eastAsia="de-CH"/>
              </w:rPr>
              <w:t xml:space="preserve"> (</w:t>
            </w:r>
            <w:r w:rsidR="001A0F52" w:rsidRPr="006870BE">
              <w:rPr>
                <w:rFonts w:eastAsia="Calibri"/>
                <w:lang w:val="fr-CH" w:eastAsia="de-CH"/>
              </w:rPr>
              <w:t xml:space="preserve">activités amont </w:t>
            </w:r>
            <w:r w:rsidRPr="006870BE">
              <w:rPr>
                <w:rFonts w:eastAsia="Calibri"/>
                <w:lang w:val="fr-CH" w:eastAsia="de-CH"/>
              </w:rPr>
              <w:t xml:space="preserve">ou </w:t>
            </w:r>
            <w:r w:rsidR="001A0F52" w:rsidRPr="006870BE">
              <w:rPr>
                <w:rFonts w:eastAsia="Calibri"/>
                <w:lang w:val="fr-CH" w:eastAsia="de-CH"/>
              </w:rPr>
              <w:t>aval</w:t>
            </w:r>
            <w:r w:rsidR="00A901F3" w:rsidRPr="006870BE">
              <w:rPr>
                <w:rFonts w:eastAsia="Calibri"/>
                <w:lang w:val="fr-CH" w:eastAsia="de-CH"/>
              </w:rPr>
              <w:t xml:space="preserve">, </w:t>
            </w:r>
            <w:r w:rsidR="001A0F52" w:rsidRPr="006870BE">
              <w:rPr>
                <w:rFonts w:eastAsia="Calibri"/>
                <w:lang w:val="fr-CH" w:eastAsia="de-CH"/>
              </w:rPr>
              <w:t>p</w:t>
            </w:r>
            <w:r w:rsidR="00A901F3" w:rsidRPr="006870BE">
              <w:rPr>
                <w:rFonts w:eastAsia="Calibri"/>
                <w:lang w:val="fr-CH" w:eastAsia="de-CH"/>
              </w:rPr>
              <w:t>.</w:t>
            </w:r>
            <w:r w:rsidR="001A0F52" w:rsidRPr="006870BE">
              <w:rPr>
                <w:rFonts w:eastAsia="Calibri"/>
                <w:lang w:val="fr-CH" w:eastAsia="de-CH"/>
              </w:rPr>
              <w:t> ex</w:t>
            </w:r>
            <w:r w:rsidR="00A901F3" w:rsidRPr="006870BE">
              <w:rPr>
                <w:rFonts w:eastAsia="Calibri"/>
                <w:lang w:val="fr-CH" w:eastAsia="de-CH"/>
              </w:rPr>
              <w:t xml:space="preserve">. </w:t>
            </w:r>
            <w:r w:rsidR="001A0F52" w:rsidRPr="006870BE">
              <w:rPr>
                <w:rFonts w:eastAsia="Calibri"/>
                <w:lang w:val="fr-CH" w:eastAsia="de-CH"/>
              </w:rPr>
              <w:t xml:space="preserve">émissions liées à la fabrication et à l’élimination </w:t>
            </w:r>
            <w:r w:rsidR="00DF06A0" w:rsidRPr="006870BE">
              <w:rPr>
                <w:rFonts w:eastAsia="Calibri"/>
                <w:lang w:val="fr-CH" w:eastAsia="de-CH"/>
              </w:rPr>
              <w:t>des biens de consommation utilisés</w:t>
            </w:r>
            <w:r w:rsidR="00A901F3" w:rsidRPr="006870BE">
              <w:rPr>
                <w:rFonts w:eastAsia="Calibri"/>
                <w:lang w:val="fr-CH" w:eastAsia="de-CH"/>
              </w:rPr>
              <w:t xml:space="preserve">, </w:t>
            </w:r>
            <w:r w:rsidR="00DF06A0" w:rsidRPr="006870BE">
              <w:rPr>
                <w:rFonts w:eastAsia="Calibri"/>
                <w:lang w:val="fr-CH" w:eastAsia="de-CH"/>
              </w:rPr>
              <w:t>matériaux et systèmes énergétiques</w:t>
            </w:r>
            <w:r w:rsidR="00A901F3" w:rsidRPr="006870BE">
              <w:rPr>
                <w:rFonts w:eastAsia="Calibri"/>
                <w:lang w:val="fr-CH" w:eastAsia="de-CH"/>
              </w:rPr>
              <w:t>)</w:t>
            </w:r>
          </w:p>
        </w:tc>
        <w:tc>
          <w:tcPr>
            <w:tcW w:w="7093" w:type="dxa"/>
            <w:shd w:val="clear" w:color="auto" w:fill="auto"/>
            <w:vAlign w:val="bottom"/>
          </w:tcPr>
          <w:p w14:paraId="1B0FBF8C" w14:textId="77777777" w:rsidR="00A901F3" w:rsidRPr="006870BE" w:rsidRDefault="00A901F3" w:rsidP="00BB29FB">
            <w:pPr>
              <w:pStyle w:val="berschrift2"/>
              <w:spacing w:before="0"/>
              <w:rPr>
                <w:lang w:val="fr-CH"/>
              </w:rPr>
            </w:pPr>
          </w:p>
          <w:p w14:paraId="463428B6" w14:textId="7074E58E" w:rsidR="00A901F3" w:rsidRPr="006870BE" w:rsidRDefault="00931A90" w:rsidP="00BB29FB">
            <w:pPr>
              <w:spacing w:line="240" w:lineRule="auto"/>
              <w:jc w:val="right"/>
              <w:rPr>
                <w:rFonts w:eastAsia="Calibri"/>
                <w:lang w:val="fr-CH" w:eastAsia="de-CH"/>
              </w:rPr>
            </w:pPr>
            <w:r>
              <w:rPr>
                <w:rFonts w:eastAsia="Calibri" w:cs="Calibri"/>
                <w:color w:val="000000"/>
                <w:szCs w:val="22"/>
                <w:lang w:val="fr-CH" w:eastAsia="de-CH"/>
              </w:rPr>
              <w:pict w14:anchorId="3636D422">
                <v:shape id="Picture 1623" o:spid="_x0000_i1033" type="#_x0000_t75" style="width:351pt;height:242.25pt;visibility:visible;mso-wrap-style:square">
                  <v:imagedata r:id="rId25" o:title=""/>
                </v:shape>
              </w:pict>
            </w:r>
          </w:p>
        </w:tc>
      </w:tr>
    </w:tbl>
    <w:p w14:paraId="363E76CE" w14:textId="46446114" w:rsidR="00A901F3" w:rsidRPr="006870BE" w:rsidRDefault="00536EC9" w:rsidP="00A901F3">
      <w:pPr>
        <w:rPr>
          <w:lang w:val="fr-CH"/>
        </w:rPr>
      </w:pPr>
      <w:r w:rsidRPr="006870BE">
        <w:rPr>
          <w:lang w:val="fr-CH"/>
        </w:rPr>
        <w:t>Source</w:t>
      </w:r>
      <w:r w:rsidR="00A901F3" w:rsidRPr="006870BE">
        <w:rPr>
          <w:lang w:val="fr-CH"/>
        </w:rPr>
        <w:t xml:space="preserve">: </w:t>
      </w:r>
      <w:r w:rsidRPr="006870BE">
        <w:rPr>
          <w:lang w:val="fr-CH"/>
        </w:rPr>
        <w:t xml:space="preserve">Secrétariat de la Société à </w:t>
      </w:r>
      <w:r w:rsidR="00A901F3" w:rsidRPr="006870BE">
        <w:rPr>
          <w:lang w:val="fr-CH"/>
        </w:rPr>
        <w:t>2000</w:t>
      </w:r>
      <w:r w:rsidRPr="006870BE">
        <w:rPr>
          <w:lang w:val="fr-CH"/>
        </w:rPr>
        <w:t xml:space="preserve"> w</w:t>
      </w:r>
      <w:r w:rsidR="00A901F3" w:rsidRPr="006870BE">
        <w:rPr>
          <w:lang w:val="fr-CH"/>
        </w:rPr>
        <w:t>att</w:t>
      </w:r>
      <w:r w:rsidRPr="006870BE">
        <w:rPr>
          <w:lang w:val="fr-CH"/>
        </w:rPr>
        <w:t>s</w:t>
      </w:r>
      <w:r w:rsidR="00A901F3" w:rsidRPr="006870BE">
        <w:rPr>
          <w:lang w:val="fr-CH"/>
        </w:rPr>
        <w:t xml:space="preserve">: </w:t>
      </w:r>
      <w:r w:rsidR="00CA6660" w:rsidRPr="006870BE">
        <w:rPr>
          <w:lang w:val="fr-CH"/>
        </w:rPr>
        <w:t xml:space="preserve">Villes </w:t>
      </w:r>
      <w:r w:rsidR="00391FC6" w:rsidRPr="006870BE">
        <w:rPr>
          <w:lang w:val="fr-CH"/>
        </w:rPr>
        <w:t>climatiquement neutres, comparatif des objectifs zéro net</w:t>
      </w:r>
      <w:r w:rsidR="00A901F3" w:rsidRPr="006870BE">
        <w:rPr>
          <w:lang w:val="fr-CH"/>
        </w:rPr>
        <w:t xml:space="preserve">, </w:t>
      </w:r>
      <w:r w:rsidRPr="006870BE">
        <w:rPr>
          <w:lang w:val="fr-CH"/>
        </w:rPr>
        <w:t>v</w:t>
      </w:r>
      <w:r w:rsidR="00A901F3" w:rsidRPr="006870BE">
        <w:rPr>
          <w:lang w:val="fr-CH"/>
        </w:rPr>
        <w:t>ersion 1.0, 12.08.2020</w:t>
      </w:r>
    </w:p>
    <w:p w14:paraId="0C64D80D" w14:textId="77777777" w:rsidR="006A724C" w:rsidRPr="006870BE" w:rsidRDefault="006A724C" w:rsidP="002E494F">
      <w:pPr>
        <w:pStyle w:val="Leerzeile"/>
        <w:rPr>
          <w:lang w:val="fr-CH"/>
        </w:rPr>
      </w:pPr>
    </w:p>
    <w:sectPr w:rsidR="006A724C" w:rsidRPr="006870BE" w:rsidSect="00AE264D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43" w:h="11899" w:orient="landscape" w:code="9"/>
      <w:pgMar w:top="1418" w:right="1701" w:bottom="851" w:left="993" w:header="709" w:footer="403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0AD1" w14:textId="77777777" w:rsidR="00A33FCF" w:rsidRDefault="00A33FCF" w:rsidP="002326D8">
      <w:r>
        <w:separator/>
      </w:r>
    </w:p>
    <w:p w14:paraId="2E45E2E5" w14:textId="77777777" w:rsidR="00A33FCF" w:rsidRDefault="00A33FCF" w:rsidP="002326D8"/>
    <w:p w14:paraId="4A1E4568" w14:textId="77777777" w:rsidR="00A33FCF" w:rsidRDefault="00A33FCF" w:rsidP="002326D8"/>
    <w:p w14:paraId="065974EF" w14:textId="77777777" w:rsidR="00A33FCF" w:rsidRDefault="00A33FCF"/>
  </w:endnote>
  <w:endnote w:type="continuationSeparator" w:id="0">
    <w:p w14:paraId="44C865C5" w14:textId="77777777" w:rsidR="00A33FCF" w:rsidRDefault="00A33FCF" w:rsidP="002326D8">
      <w:r>
        <w:continuationSeparator/>
      </w:r>
    </w:p>
    <w:p w14:paraId="56F51713" w14:textId="77777777" w:rsidR="00A33FCF" w:rsidRDefault="00A33FCF" w:rsidP="002326D8"/>
    <w:p w14:paraId="13830BF2" w14:textId="77777777" w:rsidR="00A33FCF" w:rsidRDefault="00A33FCF" w:rsidP="002326D8"/>
    <w:p w14:paraId="256E06CD" w14:textId="77777777" w:rsidR="00A33FCF" w:rsidRDefault="00A33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">
    <w:charset w:val="00"/>
    <w:family w:val="auto"/>
    <w:pitch w:val="variable"/>
    <w:sig w:usb0="00000000" w:usb1="00000000" w:usb2="00000000" w:usb3="00000000" w:csb0="000001FB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 New Roman (Textkörper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bon"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6FAA" w14:textId="77777777" w:rsidR="000528ED" w:rsidRDefault="000528ED" w:rsidP="0000024E">
    <w:pPr>
      <w:pStyle w:val="Fuzeile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539C" w14:textId="2F803DE2" w:rsidR="000528ED" w:rsidRPr="00DC6EB1" w:rsidRDefault="000528ED" w:rsidP="00DC6EB1">
    <w:pPr>
      <w:pStyle w:val="Fuzeile"/>
    </w:pPr>
    <w:r w:rsidRPr="00DC6EB1">
      <w:t xml:space="preserve">Seite </w:t>
    </w:r>
    <w:r w:rsidRPr="00DC6EB1">
      <w:fldChar w:fldCharType="begin"/>
    </w:r>
    <w:r w:rsidRPr="00DC6EB1">
      <w:instrText xml:space="preserve"> PAGE  \* MERGEFORMAT </w:instrText>
    </w:r>
    <w:r w:rsidRPr="00DC6EB1">
      <w:fldChar w:fldCharType="separate"/>
    </w:r>
    <w:r>
      <w:t>4</w:t>
    </w:r>
    <w:r w:rsidRPr="00DC6EB1">
      <w:fldChar w:fldCharType="end"/>
    </w:r>
    <w:r w:rsidRPr="00DC6EB1">
      <w:t xml:space="preserve"> | </w:t>
    </w:r>
    <w:r w:rsidR="00A15C15">
      <w:fldChar w:fldCharType="begin"/>
    </w:r>
    <w:r w:rsidR="00A15C15">
      <w:instrText xml:space="preserve"> FILENAME  \* MERGEFORMAT </w:instrText>
    </w:r>
    <w:r w:rsidR="00A15C15">
      <w:fldChar w:fldCharType="separate"/>
    </w:r>
    <w:r w:rsidR="004662D0">
      <w:t>05wolf01 Kurzprofil_Teilziele_Draft_leer_2022_FR.docx</w:t>
    </w:r>
    <w:r w:rsidR="00A15C15">
      <w:fldChar w:fldCharType="end"/>
    </w:r>
    <w:r w:rsidRPr="00DC6EB1">
      <w:t xml:space="preserve"> | </w:t>
    </w:r>
    <w:r w:rsidRPr="00DC6EB1">
      <w:fldChar w:fldCharType="begin"/>
    </w:r>
    <w:r w:rsidRPr="00DC6EB1">
      <w:instrText xml:space="preserve"> SAVEDATE  \@ "d. MMMM yyyy"  \* MERGEFORMAT </w:instrText>
    </w:r>
    <w:r w:rsidRPr="00DC6EB1">
      <w:fldChar w:fldCharType="separate"/>
    </w:r>
    <w:r w:rsidR="00931A90">
      <w:t>26. Mai 2023</w:t>
    </w:r>
    <w:r w:rsidRPr="00DC6EB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5F9F" w14:textId="1A673557" w:rsidR="000528ED" w:rsidRPr="00B1570C" w:rsidRDefault="00B1570C" w:rsidP="009F7154">
    <w:pPr>
      <w:pStyle w:val="Fuzeile"/>
      <w:spacing w:line="240" w:lineRule="auto"/>
      <w:rPr>
        <w:lang w:val="fr-CH"/>
      </w:rPr>
    </w:pPr>
    <w:r w:rsidRPr="00B1570C">
      <w:rPr>
        <w:lang w:val="fr-CH"/>
      </w:rPr>
      <w:t>Alliance pour le climat Suisse</w:t>
    </w:r>
    <w:r w:rsidR="000528ED" w:rsidRPr="00B1570C">
      <w:rPr>
        <w:lang w:val="fr-CH"/>
      </w:rPr>
      <w:t xml:space="preserve">, c/o </w:t>
    </w:r>
    <w:r w:rsidRPr="00B1570C">
      <w:rPr>
        <w:lang w:val="fr-CH"/>
      </w:rPr>
      <w:t>Association suisse Infrastructures communales</w:t>
    </w:r>
    <w:r>
      <w:rPr>
        <w:lang w:val="fr-CH"/>
      </w:rPr>
      <w:t xml:space="preserve"> </w:t>
    </w:r>
    <w:r w:rsidR="000528ED" w:rsidRPr="00B1570C">
      <w:rPr>
        <w:lang w:val="fr-CH"/>
      </w:rPr>
      <w:t>(</w:t>
    </w:r>
    <w:r>
      <w:rPr>
        <w:lang w:val="fr-CH"/>
      </w:rPr>
      <w:t>ASIC</w:t>
    </w:r>
    <w:r w:rsidR="000528ED" w:rsidRPr="00B1570C">
      <w:rPr>
        <w:lang w:val="fr-CH"/>
      </w:rPr>
      <w:t xml:space="preserve">), </w:t>
    </w:r>
    <w:r>
      <w:rPr>
        <w:lang w:val="fr-CH"/>
      </w:rPr>
      <w:t>Case postale</w:t>
    </w:r>
    <w:r w:rsidR="000528ED" w:rsidRPr="00B1570C">
      <w:rPr>
        <w:lang w:val="fr-CH"/>
      </w:rPr>
      <w:t>, 3001 Bern</w:t>
    </w:r>
    <w:r>
      <w:rPr>
        <w:lang w:val="fr-CH"/>
      </w:rPr>
      <w:t>e</w:t>
    </w:r>
    <w:r w:rsidR="000528ED" w:rsidRPr="00B1570C">
      <w:rPr>
        <w:lang w:val="fr-CH"/>
      </w:rPr>
      <w:t>, 031 356 32 42, info@klimabuendnis.ch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063C" w14:textId="77777777" w:rsidR="00A33FCF" w:rsidRDefault="00A33FCF" w:rsidP="002326D8">
      <w:pPr>
        <w:pStyle w:val="FussnotenTrennlinie"/>
        <w:rPr>
          <w:rFonts w:ascii="Sabon" w:hAnsi="Sabon"/>
        </w:rPr>
      </w:pPr>
      <w:r>
        <w:separator/>
      </w:r>
    </w:p>
    <w:p w14:paraId="4C850D21" w14:textId="77777777" w:rsidR="00A33FCF" w:rsidRDefault="00A33FCF" w:rsidP="002326D8"/>
    <w:p w14:paraId="275582F5" w14:textId="77777777" w:rsidR="00A33FCF" w:rsidRDefault="00A33FCF" w:rsidP="002326D8"/>
    <w:p w14:paraId="168DADEC" w14:textId="77777777" w:rsidR="00A33FCF" w:rsidRDefault="00A33FCF"/>
  </w:footnote>
  <w:footnote w:type="continuationSeparator" w:id="0">
    <w:p w14:paraId="02E69EAD" w14:textId="77777777" w:rsidR="00A33FCF" w:rsidRDefault="00A33FCF" w:rsidP="002326D8">
      <w:pPr>
        <w:pStyle w:val="Untertitel"/>
        <w:rPr>
          <w:rFonts w:ascii="Sabon" w:hAnsi="Sabon"/>
        </w:rPr>
      </w:pPr>
      <w:r>
        <w:continuationSeparator/>
      </w:r>
    </w:p>
    <w:p w14:paraId="6462038D" w14:textId="77777777" w:rsidR="00A33FCF" w:rsidRDefault="00A33FCF" w:rsidP="002326D8"/>
    <w:p w14:paraId="1F2F149D" w14:textId="77777777" w:rsidR="00A33FCF" w:rsidRDefault="00A33FCF" w:rsidP="002326D8"/>
    <w:p w14:paraId="6C369416" w14:textId="77777777" w:rsidR="00A33FCF" w:rsidRDefault="00A33FCF"/>
  </w:footnote>
  <w:footnote w:type="continuationNotice" w:id="1">
    <w:p w14:paraId="09F8B965" w14:textId="77777777" w:rsidR="00A33FCF" w:rsidRDefault="00A33FCF" w:rsidP="002326D8"/>
    <w:p w14:paraId="25ED064C" w14:textId="77777777" w:rsidR="00A33FCF" w:rsidRDefault="00A33FCF" w:rsidP="002326D8"/>
    <w:p w14:paraId="11176AB4" w14:textId="77777777" w:rsidR="00A33FCF" w:rsidRDefault="00A33FCF" w:rsidP="002326D8"/>
    <w:p w14:paraId="4A652DBE" w14:textId="77777777" w:rsidR="00A33FCF" w:rsidRDefault="00A33F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59E4" w14:textId="05665A1F" w:rsidR="000528ED" w:rsidRPr="006073FE" w:rsidRDefault="006073FE" w:rsidP="006073FE">
    <w:pPr>
      <w:pStyle w:val="Kopfzeile"/>
      <w:rPr>
        <w:lang w:val="fr-CH"/>
      </w:rPr>
    </w:pPr>
    <w:r w:rsidRPr="006073FE">
      <w:rPr>
        <w:b/>
        <w:color w:val="93C21E"/>
        <w:lang w:val="fr-CH"/>
      </w:rPr>
      <w:t>Charte municipale pour le climat et l’énergie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9648" w14:textId="7D67D8DA" w:rsidR="000528ED" w:rsidRPr="00B1570C" w:rsidRDefault="00B1570C">
    <w:pPr>
      <w:pStyle w:val="Kopfzeile"/>
      <w:rPr>
        <w:b/>
        <w:color w:val="93C21E"/>
        <w:sz w:val="28"/>
        <w:szCs w:val="28"/>
        <w:lang w:val="fr-CH"/>
      </w:rPr>
    </w:pPr>
    <w:bookmarkStart w:id="0" w:name="_Hlk135860902"/>
    <w:bookmarkStart w:id="1" w:name="_Hlk135860903"/>
    <w:r w:rsidRPr="00B1570C">
      <w:rPr>
        <w:b/>
        <w:color w:val="93C21E"/>
        <w:sz w:val="28"/>
        <w:szCs w:val="28"/>
        <w:lang w:val="fr-CH"/>
      </w:rPr>
      <w:t>Charte municipale</w:t>
    </w:r>
    <w:r>
      <w:rPr>
        <w:b/>
        <w:color w:val="93C21E"/>
        <w:sz w:val="28"/>
        <w:szCs w:val="28"/>
        <w:lang w:val="fr-CH"/>
      </w:rPr>
      <w:t xml:space="preserve"> </w:t>
    </w:r>
    <w:r w:rsidRPr="00B1570C">
      <w:rPr>
        <w:b/>
        <w:color w:val="93C21E"/>
        <w:sz w:val="28"/>
        <w:szCs w:val="28"/>
        <w:lang w:val="fr-CH"/>
      </w:rPr>
      <w:t>pour le climat et l’énergie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C"/>
    <w:multiLevelType w:val="singleLevel"/>
    <w:tmpl w:val="F1841000"/>
    <w:lvl w:ilvl="0">
      <w:start w:val="1"/>
      <w:numFmt w:val="decimal"/>
      <w:pStyle w:val="AufzhlungNummer"/>
      <w:lvlText w:val="%1)"/>
      <w:lvlJc w:val="left"/>
      <w:pPr>
        <w:ind w:left="644" w:hanging="360"/>
      </w:pPr>
      <w:rPr>
        <w:rFonts w:ascii="Calibri Light" w:hAnsi="Calibri Light" w:hint="default"/>
        <w:sz w:val="20"/>
      </w:rPr>
    </w:lvl>
  </w:abstractNum>
  <w:abstractNum w:abstractNumId="3" w15:restartNumberingAfterBreak="0">
    <w:nsid w:val="03045D5B"/>
    <w:multiLevelType w:val="hybridMultilevel"/>
    <w:tmpl w:val="D83C12E6"/>
    <w:lvl w:ilvl="0" w:tplc="E020DD1A">
      <w:start w:val="1"/>
      <w:numFmt w:val="bullet"/>
      <w:pStyle w:val="TabelleAufzhlung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6B9"/>
    <w:multiLevelType w:val="hybridMultilevel"/>
    <w:tmpl w:val="6A0AA26A"/>
    <w:lvl w:ilvl="0" w:tplc="BCD81F62">
      <w:start w:val="1"/>
      <w:numFmt w:val="decimal"/>
      <w:pStyle w:val="TabelleNummer"/>
      <w:lvlText w:val="%1)"/>
      <w:lvlJc w:val="left"/>
      <w:pPr>
        <w:ind w:left="540" w:hanging="360"/>
      </w:pPr>
      <w:rPr>
        <w:rFonts w:ascii="Calibri Light" w:hAnsi="Calibri Light" w:hint="default"/>
        <w:sz w:val="18"/>
      </w:rPr>
    </w:lvl>
    <w:lvl w:ilvl="1" w:tplc="00030407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B9D7CB9"/>
    <w:multiLevelType w:val="hybridMultilevel"/>
    <w:tmpl w:val="16F4EF30"/>
    <w:lvl w:ilvl="0" w:tplc="86F4B2FA">
      <w:start w:val="1"/>
      <w:numFmt w:val="decimal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AD6CA8D4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EC8AE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07D2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5437A6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D0AC38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16706E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166646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3A4A5E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942610"/>
    <w:multiLevelType w:val="hybridMultilevel"/>
    <w:tmpl w:val="AB1A72CC"/>
    <w:lvl w:ilvl="0" w:tplc="8BB8A2B2">
      <w:start w:val="1"/>
      <w:numFmt w:val="bullet"/>
      <w:pStyle w:val="Aufzhlung"/>
      <w:lvlText w:val="−"/>
      <w:lvlJc w:val="left"/>
      <w:pPr>
        <w:ind w:left="644" w:hanging="360"/>
      </w:pPr>
      <w:rPr>
        <w:rFonts w:ascii="Calibri" w:hAnsi="Calibri" w:hint="default"/>
        <w:lang w:val="fr-CH"/>
      </w:rPr>
    </w:lvl>
    <w:lvl w:ilvl="1" w:tplc="08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585A09"/>
    <w:multiLevelType w:val="multilevel"/>
    <w:tmpl w:val="3710D40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4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%3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4%1%2%3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%3%4%5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%3%4%5%6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%3%4%5%6%7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8%2%3%4%5%6%7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18A60E4"/>
    <w:multiLevelType w:val="hybridMultilevel"/>
    <w:tmpl w:val="B136F2D8"/>
    <w:lvl w:ilvl="0" w:tplc="A364B59C">
      <w:start w:val="1"/>
      <w:numFmt w:val="bullet"/>
      <w:lvlText w:val="-"/>
      <w:lvlJc w:val="left"/>
      <w:pPr>
        <w:ind w:left="1173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 w15:restartNumberingAfterBreak="0">
    <w:nsid w:val="6CF95C74"/>
    <w:multiLevelType w:val="hybridMultilevel"/>
    <w:tmpl w:val="6DA24EAA"/>
    <w:lvl w:ilvl="0" w:tplc="48381CD4">
      <w:start w:val="1"/>
      <w:numFmt w:val="bullet"/>
      <w:pStyle w:val="Aufzhlung2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317EF65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10B07EC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5570165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965E0C9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C8B66D7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E57208D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E4EA76E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D72BCE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B55316B"/>
    <w:multiLevelType w:val="hybridMultilevel"/>
    <w:tmpl w:val="0682E9DA"/>
    <w:lvl w:ilvl="0" w:tplc="0EDA30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EC8CD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28417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A58F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00A0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167C1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12827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EA1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6C55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5708554">
    <w:abstractNumId w:val="6"/>
  </w:num>
  <w:num w:numId="2" w16cid:durableId="1766917345">
    <w:abstractNumId w:val="2"/>
  </w:num>
  <w:num w:numId="3" w16cid:durableId="1919630613">
    <w:abstractNumId w:val="9"/>
  </w:num>
  <w:num w:numId="4" w16cid:durableId="2123259452">
    <w:abstractNumId w:val="3"/>
  </w:num>
  <w:num w:numId="5" w16cid:durableId="152064191">
    <w:abstractNumId w:val="4"/>
  </w:num>
  <w:num w:numId="6" w16cid:durableId="1305307783">
    <w:abstractNumId w:val="7"/>
  </w:num>
  <w:num w:numId="7" w16cid:durableId="1322386071">
    <w:abstractNumId w:val="6"/>
  </w:num>
  <w:num w:numId="8" w16cid:durableId="1497070156">
    <w:abstractNumId w:val="2"/>
  </w:num>
  <w:num w:numId="9" w16cid:durableId="1823960696">
    <w:abstractNumId w:val="9"/>
  </w:num>
  <w:num w:numId="10" w16cid:durableId="366177077">
    <w:abstractNumId w:val="6"/>
  </w:num>
  <w:num w:numId="11" w16cid:durableId="2137286505">
    <w:abstractNumId w:val="3"/>
  </w:num>
  <w:num w:numId="12" w16cid:durableId="200098332">
    <w:abstractNumId w:val="3"/>
  </w:num>
  <w:num w:numId="13" w16cid:durableId="2059622529">
    <w:abstractNumId w:val="4"/>
  </w:num>
  <w:num w:numId="14" w16cid:durableId="1591501792">
    <w:abstractNumId w:val="7"/>
  </w:num>
  <w:num w:numId="15" w16cid:durableId="2108957734">
    <w:abstractNumId w:val="7"/>
  </w:num>
  <w:num w:numId="16" w16cid:durableId="158354463">
    <w:abstractNumId w:val="6"/>
  </w:num>
  <w:num w:numId="17" w16cid:durableId="1610622570">
    <w:abstractNumId w:val="2"/>
  </w:num>
  <w:num w:numId="18" w16cid:durableId="1322124870">
    <w:abstractNumId w:val="9"/>
  </w:num>
  <w:num w:numId="19" w16cid:durableId="175996720">
    <w:abstractNumId w:val="6"/>
  </w:num>
  <w:num w:numId="20" w16cid:durableId="1536116264">
    <w:abstractNumId w:val="3"/>
  </w:num>
  <w:num w:numId="21" w16cid:durableId="59257377">
    <w:abstractNumId w:val="3"/>
  </w:num>
  <w:num w:numId="22" w16cid:durableId="1320354243">
    <w:abstractNumId w:val="4"/>
  </w:num>
  <w:num w:numId="23" w16cid:durableId="2110007097">
    <w:abstractNumId w:val="8"/>
  </w:num>
  <w:num w:numId="24" w16cid:durableId="676810537">
    <w:abstractNumId w:val="0"/>
  </w:num>
  <w:num w:numId="25" w16cid:durableId="1117136468">
    <w:abstractNumId w:val="1"/>
  </w:num>
  <w:num w:numId="26" w16cid:durableId="1996376562">
    <w:abstractNumId w:val="10"/>
  </w:num>
  <w:num w:numId="27" w16cid:durableId="7244495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autoHyphenation/>
  <w:hyphenationZone w:val="284"/>
  <w:doNotHyphenateCaps/>
  <w:drawingGridHorizontalSpacing w:val="105"/>
  <w:displayHorizontalDrawingGridEvery w:val="0"/>
  <w:displayVerticalDrawingGridEvery w:val="0"/>
  <w:characterSpacingControl w:val="doNotCompress"/>
  <w:hdrShapeDefaults>
    <o:shapedefaults v:ext="edit" spidmax="205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0D"/>
    <w:rsid w:val="000001AE"/>
    <w:rsid w:val="0000024E"/>
    <w:rsid w:val="00000AC9"/>
    <w:rsid w:val="00001198"/>
    <w:rsid w:val="00003DF6"/>
    <w:rsid w:val="00004808"/>
    <w:rsid w:val="000055F3"/>
    <w:rsid w:val="00005642"/>
    <w:rsid w:val="0000666E"/>
    <w:rsid w:val="00006688"/>
    <w:rsid w:val="000071D0"/>
    <w:rsid w:val="00011E9E"/>
    <w:rsid w:val="000122B3"/>
    <w:rsid w:val="0001253F"/>
    <w:rsid w:val="00014A05"/>
    <w:rsid w:val="00015972"/>
    <w:rsid w:val="0001653C"/>
    <w:rsid w:val="00020AEE"/>
    <w:rsid w:val="00022633"/>
    <w:rsid w:val="000227F9"/>
    <w:rsid w:val="000241E0"/>
    <w:rsid w:val="00024676"/>
    <w:rsid w:val="0002473D"/>
    <w:rsid w:val="00025122"/>
    <w:rsid w:val="00027334"/>
    <w:rsid w:val="00027571"/>
    <w:rsid w:val="00027696"/>
    <w:rsid w:val="000277A7"/>
    <w:rsid w:val="00030F21"/>
    <w:rsid w:val="00032EE2"/>
    <w:rsid w:val="00034353"/>
    <w:rsid w:val="00034DF7"/>
    <w:rsid w:val="0003590C"/>
    <w:rsid w:val="00035B96"/>
    <w:rsid w:val="00035FD8"/>
    <w:rsid w:val="000362CB"/>
    <w:rsid w:val="00036978"/>
    <w:rsid w:val="00040515"/>
    <w:rsid w:val="0004099F"/>
    <w:rsid w:val="00040A78"/>
    <w:rsid w:val="00041495"/>
    <w:rsid w:val="00041BCF"/>
    <w:rsid w:val="000424EC"/>
    <w:rsid w:val="000436C2"/>
    <w:rsid w:val="0004586F"/>
    <w:rsid w:val="00045FF6"/>
    <w:rsid w:val="00046452"/>
    <w:rsid w:val="000505AA"/>
    <w:rsid w:val="00050E8E"/>
    <w:rsid w:val="00050EF1"/>
    <w:rsid w:val="000512B0"/>
    <w:rsid w:val="000528ED"/>
    <w:rsid w:val="000529BF"/>
    <w:rsid w:val="00056291"/>
    <w:rsid w:val="00056D11"/>
    <w:rsid w:val="00057D36"/>
    <w:rsid w:val="0006091F"/>
    <w:rsid w:val="000609E3"/>
    <w:rsid w:val="00061F81"/>
    <w:rsid w:val="00062151"/>
    <w:rsid w:val="00063C87"/>
    <w:rsid w:val="000654A7"/>
    <w:rsid w:val="00066047"/>
    <w:rsid w:val="00066755"/>
    <w:rsid w:val="00066B1D"/>
    <w:rsid w:val="000701AA"/>
    <w:rsid w:val="00070F79"/>
    <w:rsid w:val="00074F12"/>
    <w:rsid w:val="00075760"/>
    <w:rsid w:val="00075923"/>
    <w:rsid w:val="0007626D"/>
    <w:rsid w:val="00076D89"/>
    <w:rsid w:val="00077A7E"/>
    <w:rsid w:val="00077CAC"/>
    <w:rsid w:val="000804D1"/>
    <w:rsid w:val="00081331"/>
    <w:rsid w:val="00081D1A"/>
    <w:rsid w:val="00081FB1"/>
    <w:rsid w:val="00082F69"/>
    <w:rsid w:val="00083182"/>
    <w:rsid w:val="000837B6"/>
    <w:rsid w:val="00083F19"/>
    <w:rsid w:val="00085F90"/>
    <w:rsid w:val="00090936"/>
    <w:rsid w:val="00090F3C"/>
    <w:rsid w:val="00091416"/>
    <w:rsid w:val="00091C37"/>
    <w:rsid w:val="00091E07"/>
    <w:rsid w:val="00093B95"/>
    <w:rsid w:val="00094239"/>
    <w:rsid w:val="00095A44"/>
    <w:rsid w:val="000966C6"/>
    <w:rsid w:val="0009671D"/>
    <w:rsid w:val="00096F2D"/>
    <w:rsid w:val="00097862"/>
    <w:rsid w:val="000978C2"/>
    <w:rsid w:val="000A0381"/>
    <w:rsid w:val="000A2813"/>
    <w:rsid w:val="000A31B2"/>
    <w:rsid w:val="000A3275"/>
    <w:rsid w:val="000A3937"/>
    <w:rsid w:val="000A3FC4"/>
    <w:rsid w:val="000A42BB"/>
    <w:rsid w:val="000A68EB"/>
    <w:rsid w:val="000A6E81"/>
    <w:rsid w:val="000A778C"/>
    <w:rsid w:val="000B135A"/>
    <w:rsid w:val="000B13D9"/>
    <w:rsid w:val="000B23C9"/>
    <w:rsid w:val="000B2D0A"/>
    <w:rsid w:val="000B417D"/>
    <w:rsid w:val="000B506C"/>
    <w:rsid w:val="000B52D6"/>
    <w:rsid w:val="000B7432"/>
    <w:rsid w:val="000B78C4"/>
    <w:rsid w:val="000B7EF4"/>
    <w:rsid w:val="000C057F"/>
    <w:rsid w:val="000C176C"/>
    <w:rsid w:val="000C1F3E"/>
    <w:rsid w:val="000C3584"/>
    <w:rsid w:val="000C47C6"/>
    <w:rsid w:val="000C4FE8"/>
    <w:rsid w:val="000C6833"/>
    <w:rsid w:val="000C762D"/>
    <w:rsid w:val="000C788E"/>
    <w:rsid w:val="000C7B0A"/>
    <w:rsid w:val="000D14FE"/>
    <w:rsid w:val="000D1F32"/>
    <w:rsid w:val="000D2F35"/>
    <w:rsid w:val="000D4136"/>
    <w:rsid w:val="000D415E"/>
    <w:rsid w:val="000D41EC"/>
    <w:rsid w:val="000D461F"/>
    <w:rsid w:val="000D560F"/>
    <w:rsid w:val="000D5CD2"/>
    <w:rsid w:val="000D71C8"/>
    <w:rsid w:val="000D7371"/>
    <w:rsid w:val="000E003E"/>
    <w:rsid w:val="000E080C"/>
    <w:rsid w:val="000E08E2"/>
    <w:rsid w:val="000E0A91"/>
    <w:rsid w:val="000E1FBD"/>
    <w:rsid w:val="000E2F88"/>
    <w:rsid w:val="000E45DD"/>
    <w:rsid w:val="000E4BBA"/>
    <w:rsid w:val="000E5D88"/>
    <w:rsid w:val="000E5F7B"/>
    <w:rsid w:val="000E69FB"/>
    <w:rsid w:val="000E711B"/>
    <w:rsid w:val="000E7E0B"/>
    <w:rsid w:val="000F044E"/>
    <w:rsid w:val="000F1AB6"/>
    <w:rsid w:val="000F3185"/>
    <w:rsid w:val="000F3378"/>
    <w:rsid w:val="000F34FF"/>
    <w:rsid w:val="000F4AB3"/>
    <w:rsid w:val="000F50F8"/>
    <w:rsid w:val="000F51C6"/>
    <w:rsid w:val="000F5292"/>
    <w:rsid w:val="000F60A7"/>
    <w:rsid w:val="000F61EC"/>
    <w:rsid w:val="000F670E"/>
    <w:rsid w:val="000F71AE"/>
    <w:rsid w:val="000F7E31"/>
    <w:rsid w:val="0010001D"/>
    <w:rsid w:val="001008A9"/>
    <w:rsid w:val="00100A60"/>
    <w:rsid w:val="00101247"/>
    <w:rsid w:val="001019F8"/>
    <w:rsid w:val="00101D95"/>
    <w:rsid w:val="001026B4"/>
    <w:rsid w:val="001028C4"/>
    <w:rsid w:val="0010362B"/>
    <w:rsid w:val="00103F32"/>
    <w:rsid w:val="0010467E"/>
    <w:rsid w:val="00104849"/>
    <w:rsid w:val="00110A48"/>
    <w:rsid w:val="0011136B"/>
    <w:rsid w:val="00112371"/>
    <w:rsid w:val="00112ACD"/>
    <w:rsid w:val="00114066"/>
    <w:rsid w:val="0011620B"/>
    <w:rsid w:val="00116427"/>
    <w:rsid w:val="001172B1"/>
    <w:rsid w:val="001206C8"/>
    <w:rsid w:val="00120A3B"/>
    <w:rsid w:val="00120EB7"/>
    <w:rsid w:val="001218DC"/>
    <w:rsid w:val="00122F47"/>
    <w:rsid w:val="00123765"/>
    <w:rsid w:val="0012531A"/>
    <w:rsid w:val="00125E76"/>
    <w:rsid w:val="00127D6C"/>
    <w:rsid w:val="00131195"/>
    <w:rsid w:val="00131836"/>
    <w:rsid w:val="00132F97"/>
    <w:rsid w:val="00135257"/>
    <w:rsid w:val="001400F3"/>
    <w:rsid w:val="0014056B"/>
    <w:rsid w:val="00141030"/>
    <w:rsid w:val="0014180A"/>
    <w:rsid w:val="00141A11"/>
    <w:rsid w:val="00141FE8"/>
    <w:rsid w:val="001443AE"/>
    <w:rsid w:val="00144459"/>
    <w:rsid w:val="001447D0"/>
    <w:rsid w:val="00144ECB"/>
    <w:rsid w:val="00145B42"/>
    <w:rsid w:val="001471C3"/>
    <w:rsid w:val="00147ED9"/>
    <w:rsid w:val="00150C26"/>
    <w:rsid w:val="00150C5C"/>
    <w:rsid w:val="00151D13"/>
    <w:rsid w:val="00152C99"/>
    <w:rsid w:val="001549CB"/>
    <w:rsid w:val="00155FEF"/>
    <w:rsid w:val="00156B77"/>
    <w:rsid w:val="00157299"/>
    <w:rsid w:val="001572D6"/>
    <w:rsid w:val="0015766B"/>
    <w:rsid w:val="00160C27"/>
    <w:rsid w:val="001610EA"/>
    <w:rsid w:val="00161133"/>
    <w:rsid w:val="00163C49"/>
    <w:rsid w:val="00163FD0"/>
    <w:rsid w:val="001643A8"/>
    <w:rsid w:val="001643CE"/>
    <w:rsid w:val="001653A9"/>
    <w:rsid w:val="00165764"/>
    <w:rsid w:val="001659BC"/>
    <w:rsid w:val="00166EFC"/>
    <w:rsid w:val="00167ADB"/>
    <w:rsid w:val="00167B83"/>
    <w:rsid w:val="001702DA"/>
    <w:rsid w:val="00172FEC"/>
    <w:rsid w:val="00173CA3"/>
    <w:rsid w:val="00176712"/>
    <w:rsid w:val="00176BED"/>
    <w:rsid w:val="00177430"/>
    <w:rsid w:val="0018318C"/>
    <w:rsid w:val="0018502E"/>
    <w:rsid w:val="00185182"/>
    <w:rsid w:val="00187EB7"/>
    <w:rsid w:val="00190358"/>
    <w:rsid w:val="00190845"/>
    <w:rsid w:val="00190B0F"/>
    <w:rsid w:val="001935B8"/>
    <w:rsid w:val="001935F9"/>
    <w:rsid w:val="00193FAE"/>
    <w:rsid w:val="001943D7"/>
    <w:rsid w:val="00195F10"/>
    <w:rsid w:val="00196504"/>
    <w:rsid w:val="001A0175"/>
    <w:rsid w:val="001A0418"/>
    <w:rsid w:val="001A0F52"/>
    <w:rsid w:val="001A1204"/>
    <w:rsid w:val="001A2057"/>
    <w:rsid w:val="001A2861"/>
    <w:rsid w:val="001A2F2A"/>
    <w:rsid w:val="001A3AD6"/>
    <w:rsid w:val="001A527E"/>
    <w:rsid w:val="001A5CA9"/>
    <w:rsid w:val="001A6383"/>
    <w:rsid w:val="001A6857"/>
    <w:rsid w:val="001A71BC"/>
    <w:rsid w:val="001A7FF3"/>
    <w:rsid w:val="001B0084"/>
    <w:rsid w:val="001B0C4B"/>
    <w:rsid w:val="001B159D"/>
    <w:rsid w:val="001B22EC"/>
    <w:rsid w:val="001B31B5"/>
    <w:rsid w:val="001B507A"/>
    <w:rsid w:val="001B61B8"/>
    <w:rsid w:val="001C0A90"/>
    <w:rsid w:val="001C1A35"/>
    <w:rsid w:val="001C2644"/>
    <w:rsid w:val="001C419A"/>
    <w:rsid w:val="001C54B0"/>
    <w:rsid w:val="001C5F0B"/>
    <w:rsid w:val="001C5FEB"/>
    <w:rsid w:val="001C63E4"/>
    <w:rsid w:val="001C6EC0"/>
    <w:rsid w:val="001D1563"/>
    <w:rsid w:val="001D349E"/>
    <w:rsid w:val="001D3E98"/>
    <w:rsid w:val="001D4782"/>
    <w:rsid w:val="001D7CC4"/>
    <w:rsid w:val="001E0553"/>
    <w:rsid w:val="001E0E34"/>
    <w:rsid w:val="001E1E02"/>
    <w:rsid w:val="001E35FF"/>
    <w:rsid w:val="001E3689"/>
    <w:rsid w:val="001E38E6"/>
    <w:rsid w:val="001E3D2C"/>
    <w:rsid w:val="001E4213"/>
    <w:rsid w:val="001E4CD3"/>
    <w:rsid w:val="001E4D98"/>
    <w:rsid w:val="001E66C4"/>
    <w:rsid w:val="001E6A06"/>
    <w:rsid w:val="001E7241"/>
    <w:rsid w:val="001E78FC"/>
    <w:rsid w:val="001F04FD"/>
    <w:rsid w:val="001F4D9C"/>
    <w:rsid w:val="002012F6"/>
    <w:rsid w:val="00202412"/>
    <w:rsid w:val="00204061"/>
    <w:rsid w:val="002047EF"/>
    <w:rsid w:val="00205756"/>
    <w:rsid w:val="00207C9F"/>
    <w:rsid w:val="00207D20"/>
    <w:rsid w:val="00210178"/>
    <w:rsid w:val="0021076F"/>
    <w:rsid w:val="00210BA2"/>
    <w:rsid w:val="002126B6"/>
    <w:rsid w:val="002128AC"/>
    <w:rsid w:val="00212F58"/>
    <w:rsid w:val="002142E3"/>
    <w:rsid w:val="0021656A"/>
    <w:rsid w:val="00220845"/>
    <w:rsid w:val="00221AD3"/>
    <w:rsid w:val="0022235C"/>
    <w:rsid w:val="00224817"/>
    <w:rsid w:val="00224EB8"/>
    <w:rsid w:val="002258C2"/>
    <w:rsid w:val="002265D0"/>
    <w:rsid w:val="00231272"/>
    <w:rsid w:val="00231F3F"/>
    <w:rsid w:val="002326D8"/>
    <w:rsid w:val="00232B2F"/>
    <w:rsid w:val="00234020"/>
    <w:rsid w:val="0023409B"/>
    <w:rsid w:val="002372E8"/>
    <w:rsid w:val="00237697"/>
    <w:rsid w:val="00237C1C"/>
    <w:rsid w:val="00242B87"/>
    <w:rsid w:val="00243E48"/>
    <w:rsid w:val="00245CFD"/>
    <w:rsid w:val="00246197"/>
    <w:rsid w:val="0024674D"/>
    <w:rsid w:val="00246753"/>
    <w:rsid w:val="00246F93"/>
    <w:rsid w:val="00250837"/>
    <w:rsid w:val="002533BD"/>
    <w:rsid w:val="00254A80"/>
    <w:rsid w:val="00255392"/>
    <w:rsid w:val="00256A28"/>
    <w:rsid w:val="0026110E"/>
    <w:rsid w:val="00261868"/>
    <w:rsid w:val="0026222F"/>
    <w:rsid w:val="00262B5C"/>
    <w:rsid w:val="00264245"/>
    <w:rsid w:val="00264EC5"/>
    <w:rsid w:val="00266A75"/>
    <w:rsid w:val="0027027E"/>
    <w:rsid w:val="002702EE"/>
    <w:rsid w:val="00270593"/>
    <w:rsid w:val="0027184A"/>
    <w:rsid w:val="00273DAD"/>
    <w:rsid w:val="002751D0"/>
    <w:rsid w:val="0027555E"/>
    <w:rsid w:val="00276FFC"/>
    <w:rsid w:val="00277A64"/>
    <w:rsid w:val="0028234B"/>
    <w:rsid w:val="002835D0"/>
    <w:rsid w:val="00283C52"/>
    <w:rsid w:val="002848A4"/>
    <w:rsid w:val="002858D5"/>
    <w:rsid w:val="0028591E"/>
    <w:rsid w:val="00285E27"/>
    <w:rsid w:val="00287B32"/>
    <w:rsid w:val="00290512"/>
    <w:rsid w:val="00290FF9"/>
    <w:rsid w:val="002926CD"/>
    <w:rsid w:val="00292957"/>
    <w:rsid w:val="00293E47"/>
    <w:rsid w:val="00293E5B"/>
    <w:rsid w:val="002943A9"/>
    <w:rsid w:val="00297B44"/>
    <w:rsid w:val="002A0956"/>
    <w:rsid w:val="002A0D34"/>
    <w:rsid w:val="002A25A4"/>
    <w:rsid w:val="002A311A"/>
    <w:rsid w:val="002A4005"/>
    <w:rsid w:val="002A4218"/>
    <w:rsid w:val="002A469C"/>
    <w:rsid w:val="002A4D69"/>
    <w:rsid w:val="002A7981"/>
    <w:rsid w:val="002B0186"/>
    <w:rsid w:val="002B0D29"/>
    <w:rsid w:val="002B0F51"/>
    <w:rsid w:val="002B2416"/>
    <w:rsid w:val="002B6053"/>
    <w:rsid w:val="002B6F97"/>
    <w:rsid w:val="002C0215"/>
    <w:rsid w:val="002C0761"/>
    <w:rsid w:val="002C35D5"/>
    <w:rsid w:val="002C3D07"/>
    <w:rsid w:val="002C6156"/>
    <w:rsid w:val="002C7449"/>
    <w:rsid w:val="002D17CA"/>
    <w:rsid w:val="002D242E"/>
    <w:rsid w:val="002D307C"/>
    <w:rsid w:val="002D46B6"/>
    <w:rsid w:val="002D5F44"/>
    <w:rsid w:val="002D7B8F"/>
    <w:rsid w:val="002E2F16"/>
    <w:rsid w:val="002E353E"/>
    <w:rsid w:val="002E3784"/>
    <w:rsid w:val="002E3BF7"/>
    <w:rsid w:val="002E494F"/>
    <w:rsid w:val="002E56CD"/>
    <w:rsid w:val="002E58B4"/>
    <w:rsid w:val="002E6BD3"/>
    <w:rsid w:val="002E6E2F"/>
    <w:rsid w:val="002E713A"/>
    <w:rsid w:val="002F046C"/>
    <w:rsid w:val="002F0A80"/>
    <w:rsid w:val="002F149E"/>
    <w:rsid w:val="002F2A87"/>
    <w:rsid w:val="002F532A"/>
    <w:rsid w:val="002F5B88"/>
    <w:rsid w:val="002F74BB"/>
    <w:rsid w:val="003008A9"/>
    <w:rsid w:val="00301016"/>
    <w:rsid w:val="003018B2"/>
    <w:rsid w:val="00301E10"/>
    <w:rsid w:val="0030218F"/>
    <w:rsid w:val="00305294"/>
    <w:rsid w:val="00305FE1"/>
    <w:rsid w:val="00305FF9"/>
    <w:rsid w:val="003069D7"/>
    <w:rsid w:val="003071D5"/>
    <w:rsid w:val="00311647"/>
    <w:rsid w:val="003175DC"/>
    <w:rsid w:val="003206B9"/>
    <w:rsid w:val="0032165D"/>
    <w:rsid w:val="00323C14"/>
    <w:rsid w:val="00324045"/>
    <w:rsid w:val="003263BF"/>
    <w:rsid w:val="00327AFF"/>
    <w:rsid w:val="00330375"/>
    <w:rsid w:val="0033042E"/>
    <w:rsid w:val="00330906"/>
    <w:rsid w:val="00331F7E"/>
    <w:rsid w:val="003325A6"/>
    <w:rsid w:val="00332B1C"/>
    <w:rsid w:val="0033332C"/>
    <w:rsid w:val="003333C7"/>
    <w:rsid w:val="00333A0D"/>
    <w:rsid w:val="00334BC4"/>
    <w:rsid w:val="00335677"/>
    <w:rsid w:val="0033657F"/>
    <w:rsid w:val="003405FD"/>
    <w:rsid w:val="00343426"/>
    <w:rsid w:val="00343513"/>
    <w:rsid w:val="00343AA6"/>
    <w:rsid w:val="003444F7"/>
    <w:rsid w:val="003450DD"/>
    <w:rsid w:val="00347369"/>
    <w:rsid w:val="00350F46"/>
    <w:rsid w:val="00351AC2"/>
    <w:rsid w:val="00351FE6"/>
    <w:rsid w:val="0035268F"/>
    <w:rsid w:val="003546F8"/>
    <w:rsid w:val="0035638C"/>
    <w:rsid w:val="0035760C"/>
    <w:rsid w:val="00357BFE"/>
    <w:rsid w:val="00360BE0"/>
    <w:rsid w:val="00360FCA"/>
    <w:rsid w:val="0036112E"/>
    <w:rsid w:val="00361B25"/>
    <w:rsid w:val="00361BE1"/>
    <w:rsid w:val="003622E3"/>
    <w:rsid w:val="00362C26"/>
    <w:rsid w:val="00364F79"/>
    <w:rsid w:val="003662A7"/>
    <w:rsid w:val="00366422"/>
    <w:rsid w:val="00367CD0"/>
    <w:rsid w:val="003709D2"/>
    <w:rsid w:val="003732F6"/>
    <w:rsid w:val="0037345E"/>
    <w:rsid w:val="00373941"/>
    <w:rsid w:val="003753DC"/>
    <w:rsid w:val="00375BBE"/>
    <w:rsid w:val="003763D3"/>
    <w:rsid w:val="003800F5"/>
    <w:rsid w:val="0038015E"/>
    <w:rsid w:val="00386B7A"/>
    <w:rsid w:val="00390A01"/>
    <w:rsid w:val="00391FC6"/>
    <w:rsid w:val="00392450"/>
    <w:rsid w:val="00392AC3"/>
    <w:rsid w:val="003961FD"/>
    <w:rsid w:val="00396CB5"/>
    <w:rsid w:val="0039714F"/>
    <w:rsid w:val="003973D0"/>
    <w:rsid w:val="003A0726"/>
    <w:rsid w:val="003A07F7"/>
    <w:rsid w:val="003A19D4"/>
    <w:rsid w:val="003A21F4"/>
    <w:rsid w:val="003A2664"/>
    <w:rsid w:val="003A2CD2"/>
    <w:rsid w:val="003A3453"/>
    <w:rsid w:val="003A3A9D"/>
    <w:rsid w:val="003A3EE3"/>
    <w:rsid w:val="003A4344"/>
    <w:rsid w:val="003A4B91"/>
    <w:rsid w:val="003A4CC1"/>
    <w:rsid w:val="003A52C4"/>
    <w:rsid w:val="003B00BC"/>
    <w:rsid w:val="003B1204"/>
    <w:rsid w:val="003B4948"/>
    <w:rsid w:val="003B50A3"/>
    <w:rsid w:val="003B53A5"/>
    <w:rsid w:val="003B5479"/>
    <w:rsid w:val="003B585D"/>
    <w:rsid w:val="003B5D6B"/>
    <w:rsid w:val="003B6D01"/>
    <w:rsid w:val="003B70B3"/>
    <w:rsid w:val="003B751B"/>
    <w:rsid w:val="003C02F2"/>
    <w:rsid w:val="003C1141"/>
    <w:rsid w:val="003C1C9E"/>
    <w:rsid w:val="003C1E46"/>
    <w:rsid w:val="003C2452"/>
    <w:rsid w:val="003C3FF5"/>
    <w:rsid w:val="003C5736"/>
    <w:rsid w:val="003C6333"/>
    <w:rsid w:val="003C715A"/>
    <w:rsid w:val="003C7F10"/>
    <w:rsid w:val="003D0752"/>
    <w:rsid w:val="003D07EB"/>
    <w:rsid w:val="003D0BAA"/>
    <w:rsid w:val="003D27E8"/>
    <w:rsid w:val="003D3E95"/>
    <w:rsid w:val="003D5F74"/>
    <w:rsid w:val="003D6DF1"/>
    <w:rsid w:val="003D7ADA"/>
    <w:rsid w:val="003E012A"/>
    <w:rsid w:val="003E29F5"/>
    <w:rsid w:val="003E45F8"/>
    <w:rsid w:val="003E5F56"/>
    <w:rsid w:val="003E60B8"/>
    <w:rsid w:val="003E7528"/>
    <w:rsid w:val="003E7A8C"/>
    <w:rsid w:val="003F10DA"/>
    <w:rsid w:val="003F13D9"/>
    <w:rsid w:val="003F179E"/>
    <w:rsid w:val="003F3509"/>
    <w:rsid w:val="003F36D6"/>
    <w:rsid w:val="003F3A3E"/>
    <w:rsid w:val="003F4533"/>
    <w:rsid w:val="003F5873"/>
    <w:rsid w:val="003F63BA"/>
    <w:rsid w:val="003F79A9"/>
    <w:rsid w:val="003F7A66"/>
    <w:rsid w:val="003F7DCE"/>
    <w:rsid w:val="004004B0"/>
    <w:rsid w:val="004010D7"/>
    <w:rsid w:val="00402043"/>
    <w:rsid w:val="0040380C"/>
    <w:rsid w:val="00403ECD"/>
    <w:rsid w:val="004040CA"/>
    <w:rsid w:val="00404F57"/>
    <w:rsid w:val="00405E68"/>
    <w:rsid w:val="00406BA2"/>
    <w:rsid w:val="00406C58"/>
    <w:rsid w:val="00407B51"/>
    <w:rsid w:val="00411080"/>
    <w:rsid w:val="004130A8"/>
    <w:rsid w:val="00413E56"/>
    <w:rsid w:val="004170F6"/>
    <w:rsid w:val="004176FD"/>
    <w:rsid w:val="00420A7F"/>
    <w:rsid w:val="0042136A"/>
    <w:rsid w:val="004213A3"/>
    <w:rsid w:val="00421675"/>
    <w:rsid w:val="00421C02"/>
    <w:rsid w:val="00423DBE"/>
    <w:rsid w:val="00426B70"/>
    <w:rsid w:val="00427AC6"/>
    <w:rsid w:val="00432B20"/>
    <w:rsid w:val="004337F7"/>
    <w:rsid w:val="00435445"/>
    <w:rsid w:val="00436405"/>
    <w:rsid w:val="00437556"/>
    <w:rsid w:val="00437685"/>
    <w:rsid w:val="00440596"/>
    <w:rsid w:val="00440CBE"/>
    <w:rsid w:val="004410C6"/>
    <w:rsid w:val="00441475"/>
    <w:rsid w:val="00442126"/>
    <w:rsid w:val="0044311F"/>
    <w:rsid w:val="00444530"/>
    <w:rsid w:val="004449A2"/>
    <w:rsid w:val="004465B1"/>
    <w:rsid w:val="0044678B"/>
    <w:rsid w:val="00450F60"/>
    <w:rsid w:val="00451C2D"/>
    <w:rsid w:val="0045354E"/>
    <w:rsid w:val="0045388F"/>
    <w:rsid w:val="004549E5"/>
    <w:rsid w:val="00454BBD"/>
    <w:rsid w:val="004608ED"/>
    <w:rsid w:val="00460DF5"/>
    <w:rsid w:val="00461FC1"/>
    <w:rsid w:val="00462DF9"/>
    <w:rsid w:val="0046373A"/>
    <w:rsid w:val="0046489F"/>
    <w:rsid w:val="004662CF"/>
    <w:rsid w:val="004662D0"/>
    <w:rsid w:val="00466637"/>
    <w:rsid w:val="00471792"/>
    <w:rsid w:val="00472E5F"/>
    <w:rsid w:val="0047445C"/>
    <w:rsid w:val="004766A8"/>
    <w:rsid w:val="00477DE3"/>
    <w:rsid w:val="00477E7C"/>
    <w:rsid w:val="00477FEF"/>
    <w:rsid w:val="00480290"/>
    <w:rsid w:val="00481045"/>
    <w:rsid w:val="00481AF3"/>
    <w:rsid w:val="00482869"/>
    <w:rsid w:val="00482E62"/>
    <w:rsid w:val="0048350A"/>
    <w:rsid w:val="004842A6"/>
    <w:rsid w:val="00484876"/>
    <w:rsid w:val="00485591"/>
    <w:rsid w:val="00485D4F"/>
    <w:rsid w:val="00485E37"/>
    <w:rsid w:val="00486D9F"/>
    <w:rsid w:val="00486DAE"/>
    <w:rsid w:val="00486F40"/>
    <w:rsid w:val="00490770"/>
    <w:rsid w:val="004910CE"/>
    <w:rsid w:val="00491515"/>
    <w:rsid w:val="00491A99"/>
    <w:rsid w:val="004922B4"/>
    <w:rsid w:val="00494C5D"/>
    <w:rsid w:val="004956A7"/>
    <w:rsid w:val="004960D2"/>
    <w:rsid w:val="004961F3"/>
    <w:rsid w:val="0049720E"/>
    <w:rsid w:val="004A2183"/>
    <w:rsid w:val="004A2409"/>
    <w:rsid w:val="004A2645"/>
    <w:rsid w:val="004A292F"/>
    <w:rsid w:val="004A2FC7"/>
    <w:rsid w:val="004A3108"/>
    <w:rsid w:val="004A5097"/>
    <w:rsid w:val="004A6C12"/>
    <w:rsid w:val="004A7E7D"/>
    <w:rsid w:val="004A7F02"/>
    <w:rsid w:val="004B1BEC"/>
    <w:rsid w:val="004B3296"/>
    <w:rsid w:val="004B3BA8"/>
    <w:rsid w:val="004B61C1"/>
    <w:rsid w:val="004B636E"/>
    <w:rsid w:val="004B64CE"/>
    <w:rsid w:val="004C09B7"/>
    <w:rsid w:val="004C0B40"/>
    <w:rsid w:val="004C4EB5"/>
    <w:rsid w:val="004C5713"/>
    <w:rsid w:val="004C6EB9"/>
    <w:rsid w:val="004D1B59"/>
    <w:rsid w:val="004D2FE0"/>
    <w:rsid w:val="004D3708"/>
    <w:rsid w:val="004D3E16"/>
    <w:rsid w:val="004D4D98"/>
    <w:rsid w:val="004D5547"/>
    <w:rsid w:val="004E00AB"/>
    <w:rsid w:val="004E05C9"/>
    <w:rsid w:val="004E069A"/>
    <w:rsid w:val="004E0729"/>
    <w:rsid w:val="004E0BD4"/>
    <w:rsid w:val="004E1581"/>
    <w:rsid w:val="004E1A11"/>
    <w:rsid w:val="004E1FC9"/>
    <w:rsid w:val="004E3049"/>
    <w:rsid w:val="004E36F6"/>
    <w:rsid w:val="004E4CB6"/>
    <w:rsid w:val="004E4E06"/>
    <w:rsid w:val="004E50D5"/>
    <w:rsid w:val="004F4034"/>
    <w:rsid w:val="004F51A6"/>
    <w:rsid w:val="004F54E9"/>
    <w:rsid w:val="004F5861"/>
    <w:rsid w:val="004F667D"/>
    <w:rsid w:val="00501B3E"/>
    <w:rsid w:val="00502AA7"/>
    <w:rsid w:val="0050338C"/>
    <w:rsid w:val="005046CA"/>
    <w:rsid w:val="005047C6"/>
    <w:rsid w:val="00504E6D"/>
    <w:rsid w:val="0050581E"/>
    <w:rsid w:val="00506BA3"/>
    <w:rsid w:val="00506E76"/>
    <w:rsid w:val="00507F2D"/>
    <w:rsid w:val="00510047"/>
    <w:rsid w:val="00510484"/>
    <w:rsid w:val="0051090E"/>
    <w:rsid w:val="005116A9"/>
    <w:rsid w:val="00511CDC"/>
    <w:rsid w:val="00514563"/>
    <w:rsid w:val="005145F3"/>
    <w:rsid w:val="00514E4B"/>
    <w:rsid w:val="0052004A"/>
    <w:rsid w:val="00520073"/>
    <w:rsid w:val="00520165"/>
    <w:rsid w:val="0052120C"/>
    <w:rsid w:val="00522356"/>
    <w:rsid w:val="0052616F"/>
    <w:rsid w:val="0052665B"/>
    <w:rsid w:val="00530158"/>
    <w:rsid w:val="005306D8"/>
    <w:rsid w:val="00531A61"/>
    <w:rsid w:val="00531FA5"/>
    <w:rsid w:val="005322EB"/>
    <w:rsid w:val="00532B5C"/>
    <w:rsid w:val="005330FB"/>
    <w:rsid w:val="00533458"/>
    <w:rsid w:val="005357E3"/>
    <w:rsid w:val="00535944"/>
    <w:rsid w:val="00535CB9"/>
    <w:rsid w:val="005364EB"/>
    <w:rsid w:val="00536932"/>
    <w:rsid w:val="00536EC9"/>
    <w:rsid w:val="005409A5"/>
    <w:rsid w:val="00541CA1"/>
    <w:rsid w:val="00544169"/>
    <w:rsid w:val="0054577B"/>
    <w:rsid w:val="00545871"/>
    <w:rsid w:val="005464DA"/>
    <w:rsid w:val="00550E18"/>
    <w:rsid w:val="0055302E"/>
    <w:rsid w:val="00553387"/>
    <w:rsid w:val="00553468"/>
    <w:rsid w:val="0055358D"/>
    <w:rsid w:val="005539DE"/>
    <w:rsid w:val="00555679"/>
    <w:rsid w:val="0055646A"/>
    <w:rsid w:val="005578C1"/>
    <w:rsid w:val="00557AD4"/>
    <w:rsid w:val="00560405"/>
    <w:rsid w:val="00560729"/>
    <w:rsid w:val="00560892"/>
    <w:rsid w:val="005632DE"/>
    <w:rsid w:val="00563B5E"/>
    <w:rsid w:val="00564028"/>
    <w:rsid w:val="00564D42"/>
    <w:rsid w:val="00565579"/>
    <w:rsid w:val="00567BE2"/>
    <w:rsid w:val="00570A32"/>
    <w:rsid w:val="00571AC9"/>
    <w:rsid w:val="0057423A"/>
    <w:rsid w:val="0057508C"/>
    <w:rsid w:val="00576F9B"/>
    <w:rsid w:val="0057743F"/>
    <w:rsid w:val="0057797F"/>
    <w:rsid w:val="00580266"/>
    <w:rsid w:val="005813D1"/>
    <w:rsid w:val="0058196A"/>
    <w:rsid w:val="00581FA2"/>
    <w:rsid w:val="0058453C"/>
    <w:rsid w:val="0058498A"/>
    <w:rsid w:val="00585267"/>
    <w:rsid w:val="00585537"/>
    <w:rsid w:val="00585EBE"/>
    <w:rsid w:val="00587128"/>
    <w:rsid w:val="00587424"/>
    <w:rsid w:val="00591C09"/>
    <w:rsid w:val="00593911"/>
    <w:rsid w:val="00594D59"/>
    <w:rsid w:val="005957D6"/>
    <w:rsid w:val="00595CD9"/>
    <w:rsid w:val="00596406"/>
    <w:rsid w:val="00597029"/>
    <w:rsid w:val="00597B0B"/>
    <w:rsid w:val="005A02D8"/>
    <w:rsid w:val="005A1696"/>
    <w:rsid w:val="005A1808"/>
    <w:rsid w:val="005A1C74"/>
    <w:rsid w:val="005A4DF5"/>
    <w:rsid w:val="005A4E49"/>
    <w:rsid w:val="005A5FA2"/>
    <w:rsid w:val="005A615B"/>
    <w:rsid w:val="005A6AE9"/>
    <w:rsid w:val="005A729F"/>
    <w:rsid w:val="005A736F"/>
    <w:rsid w:val="005A7F53"/>
    <w:rsid w:val="005B1152"/>
    <w:rsid w:val="005B128C"/>
    <w:rsid w:val="005B2551"/>
    <w:rsid w:val="005B35CD"/>
    <w:rsid w:val="005B3E0B"/>
    <w:rsid w:val="005B492A"/>
    <w:rsid w:val="005B4E27"/>
    <w:rsid w:val="005B5036"/>
    <w:rsid w:val="005B5D86"/>
    <w:rsid w:val="005B6EEB"/>
    <w:rsid w:val="005B7F6A"/>
    <w:rsid w:val="005C0FF1"/>
    <w:rsid w:val="005C2433"/>
    <w:rsid w:val="005C2B9D"/>
    <w:rsid w:val="005C33B3"/>
    <w:rsid w:val="005C4B84"/>
    <w:rsid w:val="005C5295"/>
    <w:rsid w:val="005C7B38"/>
    <w:rsid w:val="005D04C2"/>
    <w:rsid w:val="005D19E3"/>
    <w:rsid w:val="005D2635"/>
    <w:rsid w:val="005D59BF"/>
    <w:rsid w:val="005D6CAF"/>
    <w:rsid w:val="005D6ED2"/>
    <w:rsid w:val="005D6F45"/>
    <w:rsid w:val="005D75E0"/>
    <w:rsid w:val="005E08FF"/>
    <w:rsid w:val="005E32BB"/>
    <w:rsid w:val="005E47EA"/>
    <w:rsid w:val="005E4A93"/>
    <w:rsid w:val="005E4DA0"/>
    <w:rsid w:val="005E4F98"/>
    <w:rsid w:val="005E6C8D"/>
    <w:rsid w:val="005E705A"/>
    <w:rsid w:val="005E7778"/>
    <w:rsid w:val="005F025D"/>
    <w:rsid w:val="005F1092"/>
    <w:rsid w:val="005F109B"/>
    <w:rsid w:val="005F1C18"/>
    <w:rsid w:val="005F3528"/>
    <w:rsid w:val="005F3EB0"/>
    <w:rsid w:val="005F4424"/>
    <w:rsid w:val="005F49BF"/>
    <w:rsid w:val="005F7510"/>
    <w:rsid w:val="0060176F"/>
    <w:rsid w:val="00601AC2"/>
    <w:rsid w:val="00602E6F"/>
    <w:rsid w:val="006043A4"/>
    <w:rsid w:val="006043F3"/>
    <w:rsid w:val="006048A4"/>
    <w:rsid w:val="00606B38"/>
    <w:rsid w:val="006070A8"/>
    <w:rsid w:val="006073FE"/>
    <w:rsid w:val="00607DAD"/>
    <w:rsid w:val="00607E22"/>
    <w:rsid w:val="006103E1"/>
    <w:rsid w:val="00610A5B"/>
    <w:rsid w:val="00611937"/>
    <w:rsid w:val="006131B1"/>
    <w:rsid w:val="00613555"/>
    <w:rsid w:val="006138E4"/>
    <w:rsid w:val="00615B59"/>
    <w:rsid w:val="00616B92"/>
    <w:rsid w:val="00616EBF"/>
    <w:rsid w:val="00617187"/>
    <w:rsid w:val="00620F7E"/>
    <w:rsid w:val="006210BD"/>
    <w:rsid w:val="006215B5"/>
    <w:rsid w:val="0062184A"/>
    <w:rsid w:val="00623183"/>
    <w:rsid w:val="006238E4"/>
    <w:rsid w:val="00624EB1"/>
    <w:rsid w:val="00625A3F"/>
    <w:rsid w:val="00626A3D"/>
    <w:rsid w:val="0062728E"/>
    <w:rsid w:val="00627761"/>
    <w:rsid w:val="00630CBF"/>
    <w:rsid w:val="00632A30"/>
    <w:rsid w:val="00633D4A"/>
    <w:rsid w:val="00634C94"/>
    <w:rsid w:val="006376A3"/>
    <w:rsid w:val="00640565"/>
    <w:rsid w:val="0064127A"/>
    <w:rsid w:val="00641620"/>
    <w:rsid w:val="0064313E"/>
    <w:rsid w:val="00643229"/>
    <w:rsid w:val="00643309"/>
    <w:rsid w:val="00644508"/>
    <w:rsid w:val="00644A2C"/>
    <w:rsid w:val="006508FA"/>
    <w:rsid w:val="0065127D"/>
    <w:rsid w:val="00651AB6"/>
    <w:rsid w:val="00653986"/>
    <w:rsid w:val="00654128"/>
    <w:rsid w:val="006554FB"/>
    <w:rsid w:val="00660DED"/>
    <w:rsid w:val="00663722"/>
    <w:rsid w:val="00664ED2"/>
    <w:rsid w:val="00664FBD"/>
    <w:rsid w:val="0066521C"/>
    <w:rsid w:val="00666234"/>
    <w:rsid w:val="00666309"/>
    <w:rsid w:val="00666AEF"/>
    <w:rsid w:val="00666DCB"/>
    <w:rsid w:val="00667B0B"/>
    <w:rsid w:val="006702C7"/>
    <w:rsid w:val="00673169"/>
    <w:rsid w:val="00673B7B"/>
    <w:rsid w:val="00674907"/>
    <w:rsid w:val="00675F32"/>
    <w:rsid w:val="00676146"/>
    <w:rsid w:val="00680845"/>
    <w:rsid w:val="006820DD"/>
    <w:rsid w:val="00683D57"/>
    <w:rsid w:val="00683E27"/>
    <w:rsid w:val="006842D5"/>
    <w:rsid w:val="006858B5"/>
    <w:rsid w:val="006870BE"/>
    <w:rsid w:val="00690024"/>
    <w:rsid w:val="006909EA"/>
    <w:rsid w:val="006921AD"/>
    <w:rsid w:val="0069629E"/>
    <w:rsid w:val="006A0092"/>
    <w:rsid w:val="006A01D6"/>
    <w:rsid w:val="006A0CB8"/>
    <w:rsid w:val="006A22CF"/>
    <w:rsid w:val="006A255C"/>
    <w:rsid w:val="006A3147"/>
    <w:rsid w:val="006A3F38"/>
    <w:rsid w:val="006A6344"/>
    <w:rsid w:val="006A6C1E"/>
    <w:rsid w:val="006A6EB7"/>
    <w:rsid w:val="006A724C"/>
    <w:rsid w:val="006A7288"/>
    <w:rsid w:val="006B0292"/>
    <w:rsid w:val="006B1E4C"/>
    <w:rsid w:val="006B3A67"/>
    <w:rsid w:val="006B5019"/>
    <w:rsid w:val="006B54EE"/>
    <w:rsid w:val="006B5929"/>
    <w:rsid w:val="006B6342"/>
    <w:rsid w:val="006B64DA"/>
    <w:rsid w:val="006C01EB"/>
    <w:rsid w:val="006C0544"/>
    <w:rsid w:val="006C059B"/>
    <w:rsid w:val="006C1668"/>
    <w:rsid w:val="006C28E7"/>
    <w:rsid w:val="006C4512"/>
    <w:rsid w:val="006D168F"/>
    <w:rsid w:val="006D2E1D"/>
    <w:rsid w:val="006D482D"/>
    <w:rsid w:val="006D7606"/>
    <w:rsid w:val="006E0298"/>
    <w:rsid w:val="006E02DB"/>
    <w:rsid w:val="006E0684"/>
    <w:rsid w:val="006E0C98"/>
    <w:rsid w:val="006E1B27"/>
    <w:rsid w:val="006E1E6E"/>
    <w:rsid w:val="006E2CDC"/>
    <w:rsid w:val="006E37DC"/>
    <w:rsid w:val="006E577B"/>
    <w:rsid w:val="006E6846"/>
    <w:rsid w:val="006E7F6A"/>
    <w:rsid w:val="006F0613"/>
    <w:rsid w:val="006F09C9"/>
    <w:rsid w:val="006F0A36"/>
    <w:rsid w:val="006F1499"/>
    <w:rsid w:val="006F1D57"/>
    <w:rsid w:val="006F2690"/>
    <w:rsid w:val="006F2B48"/>
    <w:rsid w:val="006F3A95"/>
    <w:rsid w:val="006F3B35"/>
    <w:rsid w:val="006F75CF"/>
    <w:rsid w:val="007001BC"/>
    <w:rsid w:val="007032FC"/>
    <w:rsid w:val="007037BD"/>
    <w:rsid w:val="00705814"/>
    <w:rsid w:val="00705CF4"/>
    <w:rsid w:val="0070617F"/>
    <w:rsid w:val="0070627B"/>
    <w:rsid w:val="00707012"/>
    <w:rsid w:val="00707CCA"/>
    <w:rsid w:val="007102C2"/>
    <w:rsid w:val="00710B80"/>
    <w:rsid w:val="00710D52"/>
    <w:rsid w:val="007145F7"/>
    <w:rsid w:val="007153B7"/>
    <w:rsid w:val="0071583A"/>
    <w:rsid w:val="00717E70"/>
    <w:rsid w:val="00722C08"/>
    <w:rsid w:val="00724A1B"/>
    <w:rsid w:val="007257B7"/>
    <w:rsid w:val="00726A2D"/>
    <w:rsid w:val="00726B20"/>
    <w:rsid w:val="007303D8"/>
    <w:rsid w:val="00730CE2"/>
    <w:rsid w:val="00730F90"/>
    <w:rsid w:val="00730FB8"/>
    <w:rsid w:val="007325E8"/>
    <w:rsid w:val="007339CC"/>
    <w:rsid w:val="00733FB1"/>
    <w:rsid w:val="00734003"/>
    <w:rsid w:val="007359D1"/>
    <w:rsid w:val="00735AF7"/>
    <w:rsid w:val="007370DF"/>
    <w:rsid w:val="007373FD"/>
    <w:rsid w:val="00740D5F"/>
    <w:rsid w:val="0074195B"/>
    <w:rsid w:val="00742082"/>
    <w:rsid w:val="00742486"/>
    <w:rsid w:val="00744A8B"/>
    <w:rsid w:val="0074509B"/>
    <w:rsid w:val="00745ABB"/>
    <w:rsid w:val="00745C86"/>
    <w:rsid w:val="00745ECE"/>
    <w:rsid w:val="0075191B"/>
    <w:rsid w:val="00752BF4"/>
    <w:rsid w:val="00754C9A"/>
    <w:rsid w:val="0075591D"/>
    <w:rsid w:val="007577A1"/>
    <w:rsid w:val="0076078B"/>
    <w:rsid w:val="00760E4C"/>
    <w:rsid w:val="00761308"/>
    <w:rsid w:val="007615A9"/>
    <w:rsid w:val="00761F3C"/>
    <w:rsid w:val="0076281C"/>
    <w:rsid w:val="00762E90"/>
    <w:rsid w:val="007631E4"/>
    <w:rsid w:val="00764A87"/>
    <w:rsid w:val="00764B91"/>
    <w:rsid w:val="00764FBF"/>
    <w:rsid w:val="0077021A"/>
    <w:rsid w:val="007739FF"/>
    <w:rsid w:val="00774A03"/>
    <w:rsid w:val="0077577A"/>
    <w:rsid w:val="007760BD"/>
    <w:rsid w:val="0077626F"/>
    <w:rsid w:val="0077684D"/>
    <w:rsid w:val="007769C7"/>
    <w:rsid w:val="0077701A"/>
    <w:rsid w:val="00781479"/>
    <w:rsid w:val="007841F9"/>
    <w:rsid w:val="0078443D"/>
    <w:rsid w:val="00784A47"/>
    <w:rsid w:val="00785DDA"/>
    <w:rsid w:val="00787602"/>
    <w:rsid w:val="00791340"/>
    <w:rsid w:val="00794BDE"/>
    <w:rsid w:val="007967D6"/>
    <w:rsid w:val="007A259F"/>
    <w:rsid w:val="007A26ED"/>
    <w:rsid w:val="007A6046"/>
    <w:rsid w:val="007A650D"/>
    <w:rsid w:val="007A6A17"/>
    <w:rsid w:val="007A7413"/>
    <w:rsid w:val="007A749A"/>
    <w:rsid w:val="007A7A77"/>
    <w:rsid w:val="007B111E"/>
    <w:rsid w:val="007B1B0B"/>
    <w:rsid w:val="007B1B7E"/>
    <w:rsid w:val="007B37D0"/>
    <w:rsid w:val="007B577A"/>
    <w:rsid w:val="007B62A5"/>
    <w:rsid w:val="007B6F2F"/>
    <w:rsid w:val="007B7893"/>
    <w:rsid w:val="007B7BE8"/>
    <w:rsid w:val="007C0426"/>
    <w:rsid w:val="007C2043"/>
    <w:rsid w:val="007C6C00"/>
    <w:rsid w:val="007D032C"/>
    <w:rsid w:val="007D0EFA"/>
    <w:rsid w:val="007D1026"/>
    <w:rsid w:val="007D11BC"/>
    <w:rsid w:val="007D2275"/>
    <w:rsid w:val="007D2A0E"/>
    <w:rsid w:val="007D2A6A"/>
    <w:rsid w:val="007D3799"/>
    <w:rsid w:val="007D5318"/>
    <w:rsid w:val="007D59D0"/>
    <w:rsid w:val="007D60B2"/>
    <w:rsid w:val="007D627F"/>
    <w:rsid w:val="007D6440"/>
    <w:rsid w:val="007D6787"/>
    <w:rsid w:val="007D6C49"/>
    <w:rsid w:val="007E0D8D"/>
    <w:rsid w:val="007E1450"/>
    <w:rsid w:val="007E2728"/>
    <w:rsid w:val="007E6205"/>
    <w:rsid w:val="007E6A89"/>
    <w:rsid w:val="007E7901"/>
    <w:rsid w:val="007F03F2"/>
    <w:rsid w:val="007F052B"/>
    <w:rsid w:val="007F1540"/>
    <w:rsid w:val="007F1B7D"/>
    <w:rsid w:val="007F2FE9"/>
    <w:rsid w:val="007F5092"/>
    <w:rsid w:val="007F72DA"/>
    <w:rsid w:val="007F7FC9"/>
    <w:rsid w:val="00801D2A"/>
    <w:rsid w:val="00803053"/>
    <w:rsid w:val="00804C3D"/>
    <w:rsid w:val="00805163"/>
    <w:rsid w:val="00805231"/>
    <w:rsid w:val="0080738F"/>
    <w:rsid w:val="008114F3"/>
    <w:rsid w:val="00811799"/>
    <w:rsid w:val="00811B22"/>
    <w:rsid w:val="0081258D"/>
    <w:rsid w:val="00812D1E"/>
    <w:rsid w:val="00812E3B"/>
    <w:rsid w:val="008156AC"/>
    <w:rsid w:val="00815CB0"/>
    <w:rsid w:val="008160B5"/>
    <w:rsid w:val="008162C2"/>
    <w:rsid w:val="00816A33"/>
    <w:rsid w:val="00817515"/>
    <w:rsid w:val="00820333"/>
    <w:rsid w:val="00822FD7"/>
    <w:rsid w:val="0082308D"/>
    <w:rsid w:val="008236C3"/>
    <w:rsid w:val="008240D4"/>
    <w:rsid w:val="00825DFE"/>
    <w:rsid w:val="00825F86"/>
    <w:rsid w:val="008266E4"/>
    <w:rsid w:val="00827180"/>
    <w:rsid w:val="00827CC3"/>
    <w:rsid w:val="008302B5"/>
    <w:rsid w:val="0083191B"/>
    <w:rsid w:val="0083228F"/>
    <w:rsid w:val="0083417A"/>
    <w:rsid w:val="0083493F"/>
    <w:rsid w:val="00834EC1"/>
    <w:rsid w:val="0083540E"/>
    <w:rsid w:val="00835A4B"/>
    <w:rsid w:val="00835AAA"/>
    <w:rsid w:val="008377D1"/>
    <w:rsid w:val="008410C1"/>
    <w:rsid w:val="00841632"/>
    <w:rsid w:val="008424BF"/>
    <w:rsid w:val="0084309F"/>
    <w:rsid w:val="00843C5C"/>
    <w:rsid w:val="00843DA3"/>
    <w:rsid w:val="00846A00"/>
    <w:rsid w:val="00847192"/>
    <w:rsid w:val="0085040B"/>
    <w:rsid w:val="008508D4"/>
    <w:rsid w:val="00851AA5"/>
    <w:rsid w:val="00851ED9"/>
    <w:rsid w:val="008547BF"/>
    <w:rsid w:val="00854E79"/>
    <w:rsid w:val="00856061"/>
    <w:rsid w:val="008602E3"/>
    <w:rsid w:val="00860345"/>
    <w:rsid w:val="00862D4F"/>
    <w:rsid w:val="00862E69"/>
    <w:rsid w:val="0086505C"/>
    <w:rsid w:val="00866552"/>
    <w:rsid w:val="0087080C"/>
    <w:rsid w:val="008708E4"/>
    <w:rsid w:val="00871061"/>
    <w:rsid w:val="00871307"/>
    <w:rsid w:val="00873313"/>
    <w:rsid w:val="00873FAD"/>
    <w:rsid w:val="00874423"/>
    <w:rsid w:val="008768E2"/>
    <w:rsid w:val="00877802"/>
    <w:rsid w:val="00883040"/>
    <w:rsid w:val="00883CAA"/>
    <w:rsid w:val="008847D3"/>
    <w:rsid w:val="008871B1"/>
    <w:rsid w:val="00892AEC"/>
    <w:rsid w:val="00893590"/>
    <w:rsid w:val="00893CB7"/>
    <w:rsid w:val="0089414A"/>
    <w:rsid w:val="008949D7"/>
    <w:rsid w:val="00894C3B"/>
    <w:rsid w:val="00896094"/>
    <w:rsid w:val="00897214"/>
    <w:rsid w:val="008A2877"/>
    <w:rsid w:val="008A4A74"/>
    <w:rsid w:val="008A4FE5"/>
    <w:rsid w:val="008A5317"/>
    <w:rsid w:val="008A5972"/>
    <w:rsid w:val="008A5BB1"/>
    <w:rsid w:val="008A69A7"/>
    <w:rsid w:val="008A7986"/>
    <w:rsid w:val="008B12A6"/>
    <w:rsid w:val="008B1DEC"/>
    <w:rsid w:val="008B289E"/>
    <w:rsid w:val="008B2B47"/>
    <w:rsid w:val="008B3F7C"/>
    <w:rsid w:val="008B4E23"/>
    <w:rsid w:val="008B545D"/>
    <w:rsid w:val="008B5C4F"/>
    <w:rsid w:val="008B616F"/>
    <w:rsid w:val="008B7579"/>
    <w:rsid w:val="008C038D"/>
    <w:rsid w:val="008C0D00"/>
    <w:rsid w:val="008C20A3"/>
    <w:rsid w:val="008C2C26"/>
    <w:rsid w:val="008C3818"/>
    <w:rsid w:val="008C5148"/>
    <w:rsid w:val="008C5B86"/>
    <w:rsid w:val="008C6543"/>
    <w:rsid w:val="008D03CE"/>
    <w:rsid w:val="008D2F05"/>
    <w:rsid w:val="008D2F89"/>
    <w:rsid w:val="008D325A"/>
    <w:rsid w:val="008D3564"/>
    <w:rsid w:val="008D35DA"/>
    <w:rsid w:val="008D3AF2"/>
    <w:rsid w:val="008D3EDC"/>
    <w:rsid w:val="008D4748"/>
    <w:rsid w:val="008D5934"/>
    <w:rsid w:val="008D66B9"/>
    <w:rsid w:val="008D6DC6"/>
    <w:rsid w:val="008D73F0"/>
    <w:rsid w:val="008D758B"/>
    <w:rsid w:val="008E043A"/>
    <w:rsid w:val="008E07CB"/>
    <w:rsid w:val="008E18C3"/>
    <w:rsid w:val="008E20C5"/>
    <w:rsid w:val="008E3CDA"/>
    <w:rsid w:val="008E4251"/>
    <w:rsid w:val="008E5AF0"/>
    <w:rsid w:val="008E632F"/>
    <w:rsid w:val="008E6449"/>
    <w:rsid w:val="008E6FF9"/>
    <w:rsid w:val="008E77C2"/>
    <w:rsid w:val="008F2DE1"/>
    <w:rsid w:val="008F392F"/>
    <w:rsid w:val="008F3EE8"/>
    <w:rsid w:val="008F554C"/>
    <w:rsid w:val="008F6457"/>
    <w:rsid w:val="00900708"/>
    <w:rsid w:val="00900F37"/>
    <w:rsid w:val="0090114E"/>
    <w:rsid w:val="009013C0"/>
    <w:rsid w:val="0090222A"/>
    <w:rsid w:val="00902659"/>
    <w:rsid w:val="009038EC"/>
    <w:rsid w:val="009040BB"/>
    <w:rsid w:val="009078D1"/>
    <w:rsid w:val="00907A52"/>
    <w:rsid w:val="009101D3"/>
    <w:rsid w:val="00911499"/>
    <w:rsid w:val="00911714"/>
    <w:rsid w:val="0091444C"/>
    <w:rsid w:val="00914FAB"/>
    <w:rsid w:val="00915018"/>
    <w:rsid w:val="00915DB1"/>
    <w:rsid w:val="00916560"/>
    <w:rsid w:val="009166E4"/>
    <w:rsid w:val="00916D88"/>
    <w:rsid w:val="00921B90"/>
    <w:rsid w:val="00922045"/>
    <w:rsid w:val="00922573"/>
    <w:rsid w:val="00922624"/>
    <w:rsid w:val="009231CF"/>
    <w:rsid w:val="00923D87"/>
    <w:rsid w:val="009241F5"/>
    <w:rsid w:val="00927568"/>
    <w:rsid w:val="00927C15"/>
    <w:rsid w:val="009304F2"/>
    <w:rsid w:val="00930D28"/>
    <w:rsid w:val="00931526"/>
    <w:rsid w:val="00931A83"/>
    <w:rsid w:val="00931A90"/>
    <w:rsid w:val="009325E5"/>
    <w:rsid w:val="00933A4F"/>
    <w:rsid w:val="009341FE"/>
    <w:rsid w:val="009347E4"/>
    <w:rsid w:val="00934A25"/>
    <w:rsid w:val="00935734"/>
    <w:rsid w:val="00936AA8"/>
    <w:rsid w:val="00936CB4"/>
    <w:rsid w:val="00940CBE"/>
    <w:rsid w:val="00941F13"/>
    <w:rsid w:val="00943EB3"/>
    <w:rsid w:val="00945F4C"/>
    <w:rsid w:val="00947E69"/>
    <w:rsid w:val="009518B4"/>
    <w:rsid w:val="00953783"/>
    <w:rsid w:val="00953885"/>
    <w:rsid w:val="009555F1"/>
    <w:rsid w:val="0095597A"/>
    <w:rsid w:val="00956084"/>
    <w:rsid w:val="009570D6"/>
    <w:rsid w:val="00961BD7"/>
    <w:rsid w:val="009621D1"/>
    <w:rsid w:val="0096243E"/>
    <w:rsid w:val="00962F03"/>
    <w:rsid w:val="0096639B"/>
    <w:rsid w:val="00967023"/>
    <w:rsid w:val="009679D1"/>
    <w:rsid w:val="009709E2"/>
    <w:rsid w:val="00970C2F"/>
    <w:rsid w:val="00971222"/>
    <w:rsid w:val="00972B77"/>
    <w:rsid w:val="00974380"/>
    <w:rsid w:val="00974C6D"/>
    <w:rsid w:val="00975FD6"/>
    <w:rsid w:val="00976700"/>
    <w:rsid w:val="009778B7"/>
    <w:rsid w:val="00980BEC"/>
    <w:rsid w:val="009817C8"/>
    <w:rsid w:val="009833B8"/>
    <w:rsid w:val="00983E49"/>
    <w:rsid w:val="0098453C"/>
    <w:rsid w:val="00986BD9"/>
    <w:rsid w:val="0098758D"/>
    <w:rsid w:val="00987A2D"/>
    <w:rsid w:val="0099002C"/>
    <w:rsid w:val="00990305"/>
    <w:rsid w:val="0099191B"/>
    <w:rsid w:val="00991E55"/>
    <w:rsid w:val="00992EDF"/>
    <w:rsid w:val="00993750"/>
    <w:rsid w:val="00993EFD"/>
    <w:rsid w:val="00993FA2"/>
    <w:rsid w:val="00994A36"/>
    <w:rsid w:val="00995114"/>
    <w:rsid w:val="009959DF"/>
    <w:rsid w:val="009977FF"/>
    <w:rsid w:val="00997856"/>
    <w:rsid w:val="009A23FA"/>
    <w:rsid w:val="009A4860"/>
    <w:rsid w:val="009A5976"/>
    <w:rsid w:val="009A59C0"/>
    <w:rsid w:val="009A5CF8"/>
    <w:rsid w:val="009A6AB8"/>
    <w:rsid w:val="009A79B6"/>
    <w:rsid w:val="009B0A13"/>
    <w:rsid w:val="009B30F0"/>
    <w:rsid w:val="009B37FB"/>
    <w:rsid w:val="009B486C"/>
    <w:rsid w:val="009B6BBD"/>
    <w:rsid w:val="009B6F97"/>
    <w:rsid w:val="009B76BB"/>
    <w:rsid w:val="009C0176"/>
    <w:rsid w:val="009C0474"/>
    <w:rsid w:val="009C0A76"/>
    <w:rsid w:val="009C1DA2"/>
    <w:rsid w:val="009C1FB2"/>
    <w:rsid w:val="009C3EA6"/>
    <w:rsid w:val="009C48B9"/>
    <w:rsid w:val="009C4D06"/>
    <w:rsid w:val="009C59AC"/>
    <w:rsid w:val="009C6768"/>
    <w:rsid w:val="009D1A8B"/>
    <w:rsid w:val="009D1D0B"/>
    <w:rsid w:val="009D2AE6"/>
    <w:rsid w:val="009D2C20"/>
    <w:rsid w:val="009D3A8C"/>
    <w:rsid w:val="009D3BA0"/>
    <w:rsid w:val="009D466C"/>
    <w:rsid w:val="009D59F8"/>
    <w:rsid w:val="009D5CC7"/>
    <w:rsid w:val="009D601B"/>
    <w:rsid w:val="009D6E82"/>
    <w:rsid w:val="009D7ADD"/>
    <w:rsid w:val="009E0BE9"/>
    <w:rsid w:val="009E0C49"/>
    <w:rsid w:val="009E1991"/>
    <w:rsid w:val="009E293B"/>
    <w:rsid w:val="009E4A2A"/>
    <w:rsid w:val="009F054A"/>
    <w:rsid w:val="009F1653"/>
    <w:rsid w:val="009F1ADA"/>
    <w:rsid w:val="009F38E0"/>
    <w:rsid w:val="009F4360"/>
    <w:rsid w:val="009F4B3B"/>
    <w:rsid w:val="009F53F8"/>
    <w:rsid w:val="009F6B1B"/>
    <w:rsid w:val="009F7154"/>
    <w:rsid w:val="009F730A"/>
    <w:rsid w:val="009F735B"/>
    <w:rsid w:val="00A003AF"/>
    <w:rsid w:val="00A00CF6"/>
    <w:rsid w:val="00A025E2"/>
    <w:rsid w:val="00A03239"/>
    <w:rsid w:val="00A04549"/>
    <w:rsid w:val="00A05CB5"/>
    <w:rsid w:val="00A060D3"/>
    <w:rsid w:val="00A06A25"/>
    <w:rsid w:val="00A071C1"/>
    <w:rsid w:val="00A107D8"/>
    <w:rsid w:val="00A117EA"/>
    <w:rsid w:val="00A1374F"/>
    <w:rsid w:val="00A15014"/>
    <w:rsid w:val="00A151F4"/>
    <w:rsid w:val="00A15C15"/>
    <w:rsid w:val="00A177A6"/>
    <w:rsid w:val="00A2014C"/>
    <w:rsid w:val="00A20718"/>
    <w:rsid w:val="00A222F0"/>
    <w:rsid w:val="00A2473B"/>
    <w:rsid w:val="00A25402"/>
    <w:rsid w:val="00A268D8"/>
    <w:rsid w:val="00A27493"/>
    <w:rsid w:val="00A27F8C"/>
    <w:rsid w:val="00A30F02"/>
    <w:rsid w:val="00A32403"/>
    <w:rsid w:val="00A32706"/>
    <w:rsid w:val="00A33FCF"/>
    <w:rsid w:val="00A350B8"/>
    <w:rsid w:val="00A3582C"/>
    <w:rsid w:val="00A3677A"/>
    <w:rsid w:val="00A374B8"/>
    <w:rsid w:val="00A418FA"/>
    <w:rsid w:val="00A419E5"/>
    <w:rsid w:val="00A4281C"/>
    <w:rsid w:val="00A444B6"/>
    <w:rsid w:val="00A448F3"/>
    <w:rsid w:val="00A44DAF"/>
    <w:rsid w:val="00A54FFC"/>
    <w:rsid w:val="00A6100C"/>
    <w:rsid w:val="00A613DD"/>
    <w:rsid w:val="00A61506"/>
    <w:rsid w:val="00A62865"/>
    <w:rsid w:val="00A633CA"/>
    <w:rsid w:val="00A635E2"/>
    <w:rsid w:val="00A63B16"/>
    <w:rsid w:val="00A63BE6"/>
    <w:rsid w:val="00A63F6A"/>
    <w:rsid w:val="00A64340"/>
    <w:rsid w:val="00A6441B"/>
    <w:rsid w:val="00A64D8F"/>
    <w:rsid w:val="00A64EFF"/>
    <w:rsid w:val="00A66FFB"/>
    <w:rsid w:val="00A6707D"/>
    <w:rsid w:val="00A677FE"/>
    <w:rsid w:val="00A67D5C"/>
    <w:rsid w:val="00A70F30"/>
    <w:rsid w:val="00A70FA5"/>
    <w:rsid w:val="00A71207"/>
    <w:rsid w:val="00A716A4"/>
    <w:rsid w:val="00A735C0"/>
    <w:rsid w:val="00A745AD"/>
    <w:rsid w:val="00A747C1"/>
    <w:rsid w:val="00A74E41"/>
    <w:rsid w:val="00A750CE"/>
    <w:rsid w:val="00A7608B"/>
    <w:rsid w:val="00A76A60"/>
    <w:rsid w:val="00A77AC0"/>
    <w:rsid w:val="00A77FE5"/>
    <w:rsid w:val="00A81885"/>
    <w:rsid w:val="00A818EA"/>
    <w:rsid w:val="00A81E26"/>
    <w:rsid w:val="00A82A24"/>
    <w:rsid w:val="00A8311E"/>
    <w:rsid w:val="00A845D3"/>
    <w:rsid w:val="00A848B3"/>
    <w:rsid w:val="00A871FF"/>
    <w:rsid w:val="00A901F3"/>
    <w:rsid w:val="00A90CAA"/>
    <w:rsid w:val="00A91A5A"/>
    <w:rsid w:val="00A91EEF"/>
    <w:rsid w:val="00A91F08"/>
    <w:rsid w:val="00A92233"/>
    <w:rsid w:val="00A92812"/>
    <w:rsid w:val="00A9328A"/>
    <w:rsid w:val="00A93522"/>
    <w:rsid w:val="00A93C4E"/>
    <w:rsid w:val="00A95A05"/>
    <w:rsid w:val="00A95A21"/>
    <w:rsid w:val="00A963EC"/>
    <w:rsid w:val="00A9642E"/>
    <w:rsid w:val="00A96B62"/>
    <w:rsid w:val="00A976B7"/>
    <w:rsid w:val="00A97A07"/>
    <w:rsid w:val="00A97CC9"/>
    <w:rsid w:val="00AA027F"/>
    <w:rsid w:val="00AA1C5F"/>
    <w:rsid w:val="00AA349F"/>
    <w:rsid w:val="00AA5FC6"/>
    <w:rsid w:val="00AA63C6"/>
    <w:rsid w:val="00AA64C6"/>
    <w:rsid w:val="00AA6975"/>
    <w:rsid w:val="00AA724D"/>
    <w:rsid w:val="00AB0AAE"/>
    <w:rsid w:val="00AB15CC"/>
    <w:rsid w:val="00AB24B7"/>
    <w:rsid w:val="00AB62C1"/>
    <w:rsid w:val="00AB76E2"/>
    <w:rsid w:val="00AB770F"/>
    <w:rsid w:val="00AB7C9F"/>
    <w:rsid w:val="00AB7F88"/>
    <w:rsid w:val="00AC0278"/>
    <w:rsid w:val="00AC0AE8"/>
    <w:rsid w:val="00AC10A4"/>
    <w:rsid w:val="00AC145E"/>
    <w:rsid w:val="00AC1688"/>
    <w:rsid w:val="00AC1CDF"/>
    <w:rsid w:val="00AC2BB5"/>
    <w:rsid w:val="00AC4A82"/>
    <w:rsid w:val="00AC5177"/>
    <w:rsid w:val="00AC536E"/>
    <w:rsid w:val="00AC5B34"/>
    <w:rsid w:val="00AC6616"/>
    <w:rsid w:val="00AC6F7C"/>
    <w:rsid w:val="00AC7618"/>
    <w:rsid w:val="00AC79DF"/>
    <w:rsid w:val="00AC7A51"/>
    <w:rsid w:val="00AD13A0"/>
    <w:rsid w:val="00AD1BAC"/>
    <w:rsid w:val="00AD1D51"/>
    <w:rsid w:val="00AD1D81"/>
    <w:rsid w:val="00AD219A"/>
    <w:rsid w:val="00AD2521"/>
    <w:rsid w:val="00AD5CD5"/>
    <w:rsid w:val="00AD5CD9"/>
    <w:rsid w:val="00AD66C0"/>
    <w:rsid w:val="00AD7ED2"/>
    <w:rsid w:val="00AE264D"/>
    <w:rsid w:val="00AE3EB8"/>
    <w:rsid w:val="00AE5506"/>
    <w:rsid w:val="00AE5583"/>
    <w:rsid w:val="00AE5591"/>
    <w:rsid w:val="00AE7314"/>
    <w:rsid w:val="00AF2678"/>
    <w:rsid w:val="00AF29B4"/>
    <w:rsid w:val="00AF2B0A"/>
    <w:rsid w:val="00AF2B2F"/>
    <w:rsid w:val="00AF387B"/>
    <w:rsid w:val="00AF42C6"/>
    <w:rsid w:val="00AF5D78"/>
    <w:rsid w:val="00AF77FA"/>
    <w:rsid w:val="00AF7E14"/>
    <w:rsid w:val="00B00118"/>
    <w:rsid w:val="00B00EA6"/>
    <w:rsid w:val="00B0161A"/>
    <w:rsid w:val="00B01CB5"/>
    <w:rsid w:val="00B04009"/>
    <w:rsid w:val="00B06EF1"/>
    <w:rsid w:val="00B0710E"/>
    <w:rsid w:val="00B10873"/>
    <w:rsid w:val="00B109E5"/>
    <w:rsid w:val="00B10F61"/>
    <w:rsid w:val="00B1211B"/>
    <w:rsid w:val="00B13D2A"/>
    <w:rsid w:val="00B1407D"/>
    <w:rsid w:val="00B1570C"/>
    <w:rsid w:val="00B157F2"/>
    <w:rsid w:val="00B16790"/>
    <w:rsid w:val="00B20181"/>
    <w:rsid w:val="00B20C9C"/>
    <w:rsid w:val="00B21172"/>
    <w:rsid w:val="00B24371"/>
    <w:rsid w:val="00B2526A"/>
    <w:rsid w:val="00B276FB"/>
    <w:rsid w:val="00B27935"/>
    <w:rsid w:val="00B27A76"/>
    <w:rsid w:val="00B31199"/>
    <w:rsid w:val="00B313FD"/>
    <w:rsid w:val="00B3166D"/>
    <w:rsid w:val="00B321DC"/>
    <w:rsid w:val="00B3274C"/>
    <w:rsid w:val="00B32C02"/>
    <w:rsid w:val="00B358F5"/>
    <w:rsid w:val="00B37013"/>
    <w:rsid w:val="00B40203"/>
    <w:rsid w:val="00B404AA"/>
    <w:rsid w:val="00B40B65"/>
    <w:rsid w:val="00B40CBB"/>
    <w:rsid w:val="00B40ED6"/>
    <w:rsid w:val="00B4209D"/>
    <w:rsid w:val="00B449B1"/>
    <w:rsid w:val="00B4583F"/>
    <w:rsid w:val="00B46483"/>
    <w:rsid w:val="00B476B5"/>
    <w:rsid w:val="00B476C9"/>
    <w:rsid w:val="00B47A1A"/>
    <w:rsid w:val="00B52F4D"/>
    <w:rsid w:val="00B532A6"/>
    <w:rsid w:val="00B53D28"/>
    <w:rsid w:val="00B54AD1"/>
    <w:rsid w:val="00B54F01"/>
    <w:rsid w:val="00B56F5B"/>
    <w:rsid w:val="00B57354"/>
    <w:rsid w:val="00B57E55"/>
    <w:rsid w:val="00B613D2"/>
    <w:rsid w:val="00B61689"/>
    <w:rsid w:val="00B62562"/>
    <w:rsid w:val="00B62FA3"/>
    <w:rsid w:val="00B630FD"/>
    <w:rsid w:val="00B6332A"/>
    <w:rsid w:val="00B67422"/>
    <w:rsid w:val="00B70B33"/>
    <w:rsid w:val="00B71EB6"/>
    <w:rsid w:val="00B72258"/>
    <w:rsid w:val="00B723F7"/>
    <w:rsid w:val="00B72BEB"/>
    <w:rsid w:val="00B76191"/>
    <w:rsid w:val="00B772A7"/>
    <w:rsid w:val="00B77825"/>
    <w:rsid w:val="00B802F0"/>
    <w:rsid w:val="00B8078D"/>
    <w:rsid w:val="00B813C4"/>
    <w:rsid w:val="00B81BF2"/>
    <w:rsid w:val="00B828CC"/>
    <w:rsid w:val="00B8671E"/>
    <w:rsid w:val="00B87FE0"/>
    <w:rsid w:val="00B9004D"/>
    <w:rsid w:val="00B9388E"/>
    <w:rsid w:val="00B93D5F"/>
    <w:rsid w:val="00B941EC"/>
    <w:rsid w:val="00B951F0"/>
    <w:rsid w:val="00B9542D"/>
    <w:rsid w:val="00B954A9"/>
    <w:rsid w:val="00B963F8"/>
    <w:rsid w:val="00BA10C0"/>
    <w:rsid w:val="00BA22D7"/>
    <w:rsid w:val="00BA31FB"/>
    <w:rsid w:val="00BA4029"/>
    <w:rsid w:val="00BA488F"/>
    <w:rsid w:val="00BA635F"/>
    <w:rsid w:val="00BA6ACB"/>
    <w:rsid w:val="00BA6AFC"/>
    <w:rsid w:val="00BA71DA"/>
    <w:rsid w:val="00BB1540"/>
    <w:rsid w:val="00BB2722"/>
    <w:rsid w:val="00BB29FB"/>
    <w:rsid w:val="00BB2B45"/>
    <w:rsid w:val="00BB4066"/>
    <w:rsid w:val="00BB49C1"/>
    <w:rsid w:val="00BB5AB8"/>
    <w:rsid w:val="00BB64E1"/>
    <w:rsid w:val="00BB66E5"/>
    <w:rsid w:val="00BB72C2"/>
    <w:rsid w:val="00BB7B49"/>
    <w:rsid w:val="00BC0BE6"/>
    <w:rsid w:val="00BC1481"/>
    <w:rsid w:val="00BC1807"/>
    <w:rsid w:val="00BC1AF9"/>
    <w:rsid w:val="00BC1CA4"/>
    <w:rsid w:val="00BC2221"/>
    <w:rsid w:val="00BC224D"/>
    <w:rsid w:val="00BC449D"/>
    <w:rsid w:val="00BC56BD"/>
    <w:rsid w:val="00BC6255"/>
    <w:rsid w:val="00BC74BC"/>
    <w:rsid w:val="00BC7CF3"/>
    <w:rsid w:val="00BC7F92"/>
    <w:rsid w:val="00BD0F78"/>
    <w:rsid w:val="00BD2D45"/>
    <w:rsid w:val="00BD2D64"/>
    <w:rsid w:val="00BD4603"/>
    <w:rsid w:val="00BD5FAD"/>
    <w:rsid w:val="00BD6496"/>
    <w:rsid w:val="00BD6663"/>
    <w:rsid w:val="00BD692B"/>
    <w:rsid w:val="00BE159A"/>
    <w:rsid w:val="00BE1E03"/>
    <w:rsid w:val="00BE1FAD"/>
    <w:rsid w:val="00BE20AC"/>
    <w:rsid w:val="00BE2A06"/>
    <w:rsid w:val="00BE37C8"/>
    <w:rsid w:val="00BE4478"/>
    <w:rsid w:val="00BE4F73"/>
    <w:rsid w:val="00BE556C"/>
    <w:rsid w:val="00BE56F1"/>
    <w:rsid w:val="00BE667D"/>
    <w:rsid w:val="00BE7146"/>
    <w:rsid w:val="00BF24C4"/>
    <w:rsid w:val="00BF27D2"/>
    <w:rsid w:val="00BF4B8C"/>
    <w:rsid w:val="00BF68C3"/>
    <w:rsid w:val="00C0126B"/>
    <w:rsid w:val="00C01686"/>
    <w:rsid w:val="00C03F0D"/>
    <w:rsid w:val="00C04AC3"/>
    <w:rsid w:val="00C0510E"/>
    <w:rsid w:val="00C056E8"/>
    <w:rsid w:val="00C061E3"/>
    <w:rsid w:val="00C108C1"/>
    <w:rsid w:val="00C10E6B"/>
    <w:rsid w:val="00C10ECF"/>
    <w:rsid w:val="00C11D84"/>
    <w:rsid w:val="00C11D9F"/>
    <w:rsid w:val="00C12233"/>
    <w:rsid w:val="00C12740"/>
    <w:rsid w:val="00C135A7"/>
    <w:rsid w:val="00C13649"/>
    <w:rsid w:val="00C15377"/>
    <w:rsid w:val="00C1591F"/>
    <w:rsid w:val="00C1615D"/>
    <w:rsid w:val="00C167A6"/>
    <w:rsid w:val="00C17BA9"/>
    <w:rsid w:val="00C20E56"/>
    <w:rsid w:val="00C21372"/>
    <w:rsid w:val="00C22421"/>
    <w:rsid w:val="00C22479"/>
    <w:rsid w:val="00C22E5C"/>
    <w:rsid w:val="00C23304"/>
    <w:rsid w:val="00C235C1"/>
    <w:rsid w:val="00C24C2D"/>
    <w:rsid w:val="00C255F6"/>
    <w:rsid w:val="00C2563D"/>
    <w:rsid w:val="00C25E92"/>
    <w:rsid w:val="00C25ED0"/>
    <w:rsid w:val="00C260E1"/>
    <w:rsid w:val="00C27388"/>
    <w:rsid w:val="00C311FE"/>
    <w:rsid w:val="00C318B4"/>
    <w:rsid w:val="00C34992"/>
    <w:rsid w:val="00C34A09"/>
    <w:rsid w:val="00C35A47"/>
    <w:rsid w:val="00C426BC"/>
    <w:rsid w:val="00C429BD"/>
    <w:rsid w:val="00C42A42"/>
    <w:rsid w:val="00C4459C"/>
    <w:rsid w:val="00C4555E"/>
    <w:rsid w:val="00C46633"/>
    <w:rsid w:val="00C50768"/>
    <w:rsid w:val="00C50E95"/>
    <w:rsid w:val="00C540A8"/>
    <w:rsid w:val="00C541BB"/>
    <w:rsid w:val="00C54447"/>
    <w:rsid w:val="00C548D7"/>
    <w:rsid w:val="00C552B4"/>
    <w:rsid w:val="00C5732F"/>
    <w:rsid w:val="00C6122E"/>
    <w:rsid w:val="00C615D8"/>
    <w:rsid w:val="00C6250E"/>
    <w:rsid w:val="00C63C31"/>
    <w:rsid w:val="00C64141"/>
    <w:rsid w:val="00C643B1"/>
    <w:rsid w:val="00C66FD5"/>
    <w:rsid w:val="00C67703"/>
    <w:rsid w:val="00C707CC"/>
    <w:rsid w:val="00C70854"/>
    <w:rsid w:val="00C71D2A"/>
    <w:rsid w:val="00C721A5"/>
    <w:rsid w:val="00C73150"/>
    <w:rsid w:val="00C739EB"/>
    <w:rsid w:val="00C76A56"/>
    <w:rsid w:val="00C76C19"/>
    <w:rsid w:val="00C7773D"/>
    <w:rsid w:val="00C804FE"/>
    <w:rsid w:val="00C80B79"/>
    <w:rsid w:val="00C80B80"/>
    <w:rsid w:val="00C8168F"/>
    <w:rsid w:val="00C8231B"/>
    <w:rsid w:val="00C83F12"/>
    <w:rsid w:val="00C83F8F"/>
    <w:rsid w:val="00C844B1"/>
    <w:rsid w:val="00C86295"/>
    <w:rsid w:val="00C867BA"/>
    <w:rsid w:val="00C8698D"/>
    <w:rsid w:val="00C86B39"/>
    <w:rsid w:val="00C873A1"/>
    <w:rsid w:val="00C8753A"/>
    <w:rsid w:val="00C9136E"/>
    <w:rsid w:val="00C9218B"/>
    <w:rsid w:val="00C94883"/>
    <w:rsid w:val="00C94979"/>
    <w:rsid w:val="00C95822"/>
    <w:rsid w:val="00C966FC"/>
    <w:rsid w:val="00C96CB3"/>
    <w:rsid w:val="00CA0C05"/>
    <w:rsid w:val="00CA3989"/>
    <w:rsid w:val="00CA4443"/>
    <w:rsid w:val="00CA4B83"/>
    <w:rsid w:val="00CA6660"/>
    <w:rsid w:val="00CB1878"/>
    <w:rsid w:val="00CB1972"/>
    <w:rsid w:val="00CB39E4"/>
    <w:rsid w:val="00CB47E4"/>
    <w:rsid w:val="00CB4A62"/>
    <w:rsid w:val="00CB58E4"/>
    <w:rsid w:val="00CB66F7"/>
    <w:rsid w:val="00CC5626"/>
    <w:rsid w:val="00CC5E7A"/>
    <w:rsid w:val="00CC6534"/>
    <w:rsid w:val="00CC78B5"/>
    <w:rsid w:val="00CD0670"/>
    <w:rsid w:val="00CD12CE"/>
    <w:rsid w:val="00CD212D"/>
    <w:rsid w:val="00CD2152"/>
    <w:rsid w:val="00CD5051"/>
    <w:rsid w:val="00CD55B2"/>
    <w:rsid w:val="00CE1420"/>
    <w:rsid w:val="00CE1D7C"/>
    <w:rsid w:val="00CE56A6"/>
    <w:rsid w:val="00CE68FF"/>
    <w:rsid w:val="00CE78C9"/>
    <w:rsid w:val="00CF15CC"/>
    <w:rsid w:val="00CF1DC5"/>
    <w:rsid w:val="00CF1F8B"/>
    <w:rsid w:val="00CF35D3"/>
    <w:rsid w:val="00CF455E"/>
    <w:rsid w:val="00CF54A2"/>
    <w:rsid w:val="00CF62BC"/>
    <w:rsid w:val="00CF71B1"/>
    <w:rsid w:val="00D0167A"/>
    <w:rsid w:val="00D01B91"/>
    <w:rsid w:val="00D03483"/>
    <w:rsid w:val="00D03676"/>
    <w:rsid w:val="00D0441D"/>
    <w:rsid w:val="00D05284"/>
    <w:rsid w:val="00D05286"/>
    <w:rsid w:val="00D05718"/>
    <w:rsid w:val="00D06B89"/>
    <w:rsid w:val="00D10525"/>
    <w:rsid w:val="00D11BE3"/>
    <w:rsid w:val="00D1212D"/>
    <w:rsid w:val="00D121C9"/>
    <w:rsid w:val="00D12F87"/>
    <w:rsid w:val="00D16115"/>
    <w:rsid w:val="00D16569"/>
    <w:rsid w:val="00D213B3"/>
    <w:rsid w:val="00D225FC"/>
    <w:rsid w:val="00D22930"/>
    <w:rsid w:val="00D2414A"/>
    <w:rsid w:val="00D243F9"/>
    <w:rsid w:val="00D248E4"/>
    <w:rsid w:val="00D24E52"/>
    <w:rsid w:val="00D27576"/>
    <w:rsid w:val="00D31B6F"/>
    <w:rsid w:val="00D3320D"/>
    <w:rsid w:val="00D33FD7"/>
    <w:rsid w:val="00D3413A"/>
    <w:rsid w:val="00D367CF"/>
    <w:rsid w:val="00D37FE9"/>
    <w:rsid w:val="00D427A2"/>
    <w:rsid w:val="00D44767"/>
    <w:rsid w:val="00D447DC"/>
    <w:rsid w:val="00D45BF1"/>
    <w:rsid w:val="00D50AA8"/>
    <w:rsid w:val="00D5112A"/>
    <w:rsid w:val="00D51D54"/>
    <w:rsid w:val="00D5245A"/>
    <w:rsid w:val="00D536AC"/>
    <w:rsid w:val="00D56A24"/>
    <w:rsid w:val="00D5769F"/>
    <w:rsid w:val="00D60AA5"/>
    <w:rsid w:val="00D60D8D"/>
    <w:rsid w:val="00D61099"/>
    <w:rsid w:val="00D61C2D"/>
    <w:rsid w:val="00D63867"/>
    <w:rsid w:val="00D646E5"/>
    <w:rsid w:val="00D6718A"/>
    <w:rsid w:val="00D67997"/>
    <w:rsid w:val="00D709A0"/>
    <w:rsid w:val="00D70A99"/>
    <w:rsid w:val="00D7154B"/>
    <w:rsid w:val="00D7261F"/>
    <w:rsid w:val="00D73BC5"/>
    <w:rsid w:val="00D75867"/>
    <w:rsid w:val="00D76172"/>
    <w:rsid w:val="00D76DF4"/>
    <w:rsid w:val="00D8243F"/>
    <w:rsid w:val="00D829E3"/>
    <w:rsid w:val="00D85342"/>
    <w:rsid w:val="00D85666"/>
    <w:rsid w:val="00D85A71"/>
    <w:rsid w:val="00D85FDB"/>
    <w:rsid w:val="00D86220"/>
    <w:rsid w:val="00D86CCD"/>
    <w:rsid w:val="00D86FB0"/>
    <w:rsid w:val="00D9099C"/>
    <w:rsid w:val="00D925D5"/>
    <w:rsid w:val="00D92E0E"/>
    <w:rsid w:val="00D9313C"/>
    <w:rsid w:val="00D93BA8"/>
    <w:rsid w:val="00DA01BF"/>
    <w:rsid w:val="00DA0423"/>
    <w:rsid w:val="00DA0461"/>
    <w:rsid w:val="00DA0611"/>
    <w:rsid w:val="00DA07C4"/>
    <w:rsid w:val="00DA0BE9"/>
    <w:rsid w:val="00DA1273"/>
    <w:rsid w:val="00DA16C9"/>
    <w:rsid w:val="00DA1A29"/>
    <w:rsid w:val="00DA1A80"/>
    <w:rsid w:val="00DA1E96"/>
    <w:rsid w:val="00DA4150"/>
    <w:rsid w:val="00DA5871"/>
    <w:rsid w:val="00DA6989"/>
    <w:rsid w:val="00DA6A85"/>
    <w:rsid w:val="00DA6C97"/>
    <w:rsid w:val="00DB01BB"/>
    <w:rsid w:val="00DB06C9"/>
    <w:rsid w:val="00DB085F"/>
    <w:rsid w:val="00DB128A"/>
    <w:rsid w:val="00DB174E"/>
    <w:rsid w:val="00DB19AD"/>
    <w:rsid w:val="00DB2223"/>
    <w:rsid w:val="00DB416B"/>
    <w:rsid w:val="00DB5647"/>
    <w:rsid w:val="00DB56E9"/>
    <w:rsid w:val="00DB5EB7"/>
    <w:rsid w:val="00DB6BFD"/>
    <w:rsid w:val="00DB76CF"/>
    <w:rsid w:val="00DC1FEB"/>
    <w:rsid w:val="00DC2096"/>
    <w:rsid w:val="00DC21D0"/>
    <w:rsid w:val="00DC3683"/>
    <w:rsid w:val="00DC4997"/>
    <w:rsid w:val="00DC4E9C"/>
    <w:rsid w:val="00DC5FC9"/>
    <w:rsid w:val="00DC6C43"/>
    <w:rsid w:val="00DC6EB1"/>
    <w:rsid w:val="00DD0C1A"/>
    <w:rsid w:val="00DD1398"/>
    <w:rsid w:val="00DD1E78"/>
    <w:rsid w:val="00DD202F"/>
    <w:rsid w:val="00DD225B"/>
    <w:rsid w:val="00DD26AB"/>
    <w:rsid w:val="00DD656B"/>
    <w:rsid w:val="00DD7126"/>
    <w:rsid w:val="00DE086F"/>
    <w:rsid w:val="00DE1D1E"/>
    <w:rsid w:val="00DE1DA4"/>
    <w:rsid w:val="00DE5263"/>
    <w:rsid w:val="00DE64BA"/>
    <w:rsid w:val="00DE68DC"/>
    <w:rsid w:val="00DE7027"/>
    <w:rsid w:val="00DE71DD"/>
    <w:rsid w:val="00DF06A0"/>
    <w:rsid w:val="00DF0777"/>
    <w:rsid w:val="00DF13A4"/>
    <w:rsid w:val="00DF14B7"/>
    <w:rsid w:val="00DF1ACA"/>
    <w:rsid w:val="00DF341B"/>
    <w:rsid w:val="00DF3499"/>
    <w:rsid w:val="00DF3948"/>
    <w:rsid w:val="00DF3AC2"/>
    <w:rsid w:val="00DF3ECD"/>
    <w:rsid w:val="00DF48A2"/>
    <w:rsid w:val="00DF73DE"/>
    <w:rsid w:val="00DF73E0"/>
    <w:rsid w:val="00E01A07"/>
    <w:rsid w:val="00E02FBC"/>
    <w:rsid w:val="00E0341C"/>
    <w:rsid w:val="00E03878"/>
    <w:rsid w:val="00E077C3"/>
    <w:rsid w:val="00E078A1"/>
    <w:rsid w:val="00E1020D"/>
    <w:rsid w:val="00E10ABA"/>
    <w:rsid w:val="00E1146F"/>
    <w:rsid w:val="00E11CC8"/>
    <w:rsid w:val="00E11FA7"/>
    <w:rsid w:val="00E13833"/>
    <w:rsid w:val="00E16973"/>
    <w:rsid w:val="00E17F90"/>
    <w:rsid w:val="00E222B9"/>
    <w:rsid w:val="00E23070"/>
    <w:rsid w:val="00E244AC"/>
    <w:rsid w:val="00E247BC"/>
    <w:rsid w:val="00E2612D"/>
    <w:rsid w:val="00E262A9"/>
    <w:rsid w:val="00E263F3"/>
    <w:rsid w:val="00E2708C"/>
    <w:rsid w:val="00E2799F"/>
    <w:rsid w:val="00E311C0"/>
    <w:rsid w:val="00E315F0"/>
    <w:rsid w:val="00E31D89"/>
    <w:rsid w:val="00E35B4D"/>
    <w:rsid w:val="00E35E61"/>
    <w:rsid w:val="00E363E0"/>
    <w:rsid w:val="00E36493"/>
    <w:rsid w:val="00E36B2F"/>
    <w:rsid w:val="00E36EC2"/>
    <w:rsid w:val="00E37C96"/>
    <w:rsid w:val="00E4177D"/>
    <w:rsid w:val="00E42644"/>
    <w:rsid w:val="00E42DFA"/>
    <w:rsid w:val="00E43108"/>
    <w:rsid w:val="00E4372B"/>
    <w:rsid w:val="00E44355"/>
    <w:rsid w:val="00E456E5"/>
    <w:rsid w:val="00E45FB9"/>
    <w:rsid w:val="00E469FE"/>
    <w:rsid w:val="00E529A2"/>
    <w:rsid w:val="00E5331A"/>
    <w:rsid w:val="00E5356B"/>
    <w:rsid w:val="00E543B5"/>
    <w:rsid w:val="00E5574D"/>
    <w:rsid w:val="00E5596E"/>
    <w:rsid w:val="00E562F3"/>
    <w:rsid w:val="00E5664D"/>
    <w:rsid w:val="00E56D5C"/>
    <w:rsid w:val="00E612A6"/>
    <w:rsid w:val="00E62231"/>
    <w:rsid w:val="00E625F0"/>
    <w:rsid w:val="00E63D77"/>
    <w:rsid w:val="00E6404F"/>
    <w:rsid w:val="00E64278"/>
    <w:rsid w:val="00E66D03"/>
    <w:rsid w:val="00E67407"/>
    <w:rsid w:val="00E67F6B"/>
    <w:rsid w:val="00E70B24"/>
    <w:rsid w:val="00E71EBF"/>
    <w:rsid w:val="00E727D1"/>
    <w:rsid w:val="00E73D58"/>
    <w:rsid w:val="00E74C87"/>
    <w:rsid w:val="00E75146"/>
    <w:rsid w:val="00E7569C"/>
    <w:rsid w:val="00E756A3"/>
    <w:rsid w:val="00E765F6"/>
    <w:rsid w:val="00E76DA9"/>
    <w:rsid w:val="00E76DF5"/>
    <w:rsid w:val="00E76E09"/>
    <w:rsid w:val="00E814A5"/>
    <w:rsid w:val="00E81B4F"/>
    <w:rsid w:val="00E83C97"/>
    <w:rsid w:val="00E842DB"/>
    <w:rsid w:val="00E84E2B"/>
    <w:rsid w:val="00E862ED"/>
    <w:rsid w:val="00E86311"/>
    <w:rsid w:val="00E878E8"/>
    <w:rsid w:val="00E8795A"/>
    <w:rsid w:val="00E90D8B"/>
    <w:rsid w:val="00E90EC1"/>
    <w:rsid w:val="00E92718"/>
    <w:rsid w:val="00E935A8"/>
    <w:rsid w:val="00E93D35"/>
    <w:rsid w:val="00E94983"/>
    <w:rsid w:val="00E96030"/>
    <w:rsid w:val="00E9749C"/>
    <w:rsid w:val="00EA0F51"/>
    <w:rsid w:val="00EA35A2"/>
    <w:rsid w:val="00EA42DA"/>
    <w:rsid w:val="00EA710C"/>
    <w:rsid w:val="00EA7401"/>
    <w:rsid w:val="00EB08B0"/>
    <w:rsid w:val="00EB48A1"/>
    <w:rsid w:val="00EB4D53"/>
    <w:rsid w:val="00EB52A7"/>
    <w:rsid w:val="00EB609A"/>
    <w:rsid w:val="00EB626B"/>
    <w:rsid w:val="00EC3B68"/>
    <w:rsid w:val="00EC3FA4"/>
    <w:rsid w:val="00EC4D23"/>
    <w:rsid w:val="00EC4FCC"/>
    <w:rsid w:val="00EC557F"/>
    <w:rsid w:val="00EC5BA0"/>
    <w:rsid w:val="00EC69E7"/>
    <w:rsid w:val="00ED0488"/>
    <w:rsid w:val="00ED1521"/>
    <w:rsid w:val="00ED20A3"/>
    <w:rsid w:val="00ED56A4"/>
    <w:rsid w:val="00ED5DD6"/>
    <w:rsid w:val="00ED5E80"/>
    <w:rsid w:val="00ED64BB"/>
    <w:rsid w:val="00ED6882"/>
    <w:rsid w:val="00ED7723"/>
    <w:rsid w:val="00ED7BDA"/>
    <w:rsid w:val="00EE1939"/>
    <w:rsid w:val="00EE2A0C"/>
    <w:rsid w:val="00EE47E8"/>
    <w:rsid w:val="00EE4979"/>
    <w:rsid w:val="00EE4A75"/>
    <w:rsid w:val="00EE5ABE"/>
    <w:rsid w:val="00EE6854"/>
    <w:rsid w:val="00EF1883"/>
    <w:rsid w:val="00EF34DF"/>
    <w:rsid w:val="00EF3938"/>
    <w:rsid w:val="00EF7450"/>
    <w:rsid w:val="00F00B57"/>
    <w:rsid w:val="00F01C34"/>
    <w:rsid w:val="00F021AD"/>
    <w:rsid w:val="00F024D0"/>
    <w:rsid w:val="00F02732"/>
    <w:rsid w:val="00F02B3B"/>
    <w:rsid w:val="00F02D27"/>
    <w:rsid w:val="00F02E7B"/>
    <w:rsid w:val="00F03A02"/>
    <w:rsid w:val="00F03F8B"/>
    <w:rsid w:val="00F04163"/>
    <w:rsid w:val="00F054CF"/>
    <w:rsid w:val="00F07094"/>
    <w:rsid w:val="00F07304"/>
    <w:rsid w:val="00F10787"/>
    <w:rsid w:val="00F11C09"/>
    <w:rsid w:val="00F1440D"/>
    <w:rsid w:val="00F146FE"/>
    <w:rsid w:val="00F14B2B"/>
    <w:rsid w:val="00F15083"/>
    <w:rsid w:val="00F157BC"/>
    <w:rsid w:val="00F15C4E"/>
    <w:rsid w:val="00F17048"/>
    <w:rsid w:val="00F17DB4"/>
    <w:rsid w:val="00F2187D"/>
    <w:rsid w:val="00F21D2B"/>
    <w:rsid w:val="00F23C1E"/>
    <w:rsid w:val="00F23DF5"/>
    <w:rsid w:val="00F2686A"/>
    <w:rsid w:val="00F26B85"/>
    <w:rsid w:val="00F2716E"/>
    <w:rsid w:val="00F30AE7"/>
    <w:rsid w:val="00F30F4D"/>
    <w:rsid w:val="00F33202"/>
    <w:rsid w:val="00F333A4"/>
    <w:rsid w:val="00F34BE8"/>
    <w:rsid w:val="00F35472"/>
    <w:rsid w:val="00F35BE7"/>
    <w:rsid w:val="00F35D72"/>
    <w:rsid w:val="00F37405"/>
    <w:rsid w:val="00F40C8A"/>
    <w:rsid w:val="00F4123D"/>
    <w:rsid w:val="00F423BA"/>
    <w:rsid w:val="00F4248D"/>
    <w:rsid w:val="00F42A06"/>
    <w:rsid w:val="00F43269"/>
    <w:rsid w:val="00F45CFB"/>
    <w:rsid w:val="00F468CF"/>
    <w:rsid w:val="00F46EE2"/>
    <w:rsid w:val="00F51F52"/>
    <w:rsid w:val="00F52B7C"/>
    <w:rsid w:val="00F53671"/>
    <w:rsid w:val="00F547DB"/>
    <w:rsid w:val="00F54DFF"/>
    <w:rsid w:val="00F55645"/>
    <w:rsid w:val="00F5578D"/>
    <w:rsid w:val="00F558A9"/>
    <w:rsid w:val="00F5687B"/>
    <w:rsid w:val="00F56C7C"/>
    <w:rsid w:val="00F57391"/>
    <w:rsid w:val="00F616C2"/>
    <w:rsid w:val="00F62EA2"/>
    <w:rsid w:val="00F64135"/>
    <w:rsid w:val="00F645A1"/>
    <w:rsid w:val="00F65D1E"/>
    <w:rsid w:val="00F6708D"/>
    <w:rsid w:val="00F67226"/>
    <w:rsid w:val="00F707A5"/>
    <w:rsid w:val="00F70F9E"/>
    <w:rsid w:val="00F71C7E"/>
    <w:rsid w:val="00F71D47"/>
    <w:rsid w:val="00F72DDE"/>
    <w:rsid w:val="00F733AA"/>
    <w:rsid w:val="00F73AF3"/>
    <w:rsid w:val="00F740B9"/>
    <w:rsid w:val="00F74F8E"/>
    <w:rsid w:val="00F76D3F"/>
    <w:rsid w:val="00F77468"/>
    <w:rsid w:val="00F77A68"/>
    <w:rsid w:val="00F8172E"/>
    <w:rsid w:val="00F82FEC"/>
    <w:rsid w:val="00F84280"/>
    <w:rsid w:val="00F8463E"/>
    <w:rsid w:val="00F85552"/>
    <w:rsid w:val="00F85B62"/>
    <w:rsid w:val="00F86CB5"/>
    <w:rsid w:val="00F906AC"/>
    <w:rsid w:val="00F919DD"/>
    <w:rsid w:val="00F931A2"/>
    <w:rsid w:val="00F94983"/>
    <w:rsid w:val="00F95003"/>
    <w:rsid w:val="00F9525A"/>
    <w:rsid w:val="00F96BC7"/>
    <w:rsid w:val="00F973FB"/>
    <w:rsid w:val="00FA11CD"/>
    <w:rsid w:val="00FA324F"/>
    <w:rsid w:val="00FA3D51"/>
    <w:rsid w:val="00FA4EDA"/>
    <w:rsid w:val="00FA52A9"/>
    <w:rsid w:val="00FA5A9F"/>
    <w:rsid w:val="00FA68E8"/>
    <w:rsid w:val="00FA7105"/>
    <w:rsid w:val="00FB16CE"/>
    <w:rsid w:val="00FB313A"/>
    <w:rsid w:val="00FB5094"/>
    <w:rsid w:val="00FB54E0"/>
    <w:rsid w:val="00FB6372"/>
    <w:rsid w:val="00FB76CF"/>
    <w:rsid w:val="00FC2666"/>
    <w:rsid w:val="00FC26E0"/>
    <w:rsid w:val="00FC3223"/>
    <w:rsid w:val="00FC3513"/>
    <w:rsid w:val="00FC35E7"/>
    <w:rsid w:val="00FC426B"/>
    <w:rsid w:val="00FC482D"/>
    <w:rsid w:val="00FC4E57"/>
    <w:rsid w:val="00FC5EE3"/>
    <w:rsid w:val="00FC7B9C"/>
    <w:rsid w:val="00FD05D0"/>
    <w:rsid w:val="00FD077D"/>
    <w:rsid w:val="00FD08CE"/>
    <w:rsid w:val="00FD093A"/>
    <w:rsid w:val="00FD16AA"/>
    <w:rsid w:val="00FD2B81"/>
    <w:rsid w:val="00FD5563"/>
    <w:rsid w:val="00FD5D6F"/>
    <w:rsid w:val="00FD664C"/>
    <w:rsid w:val="00FD6B2F"/>
    <w:rsid w:val="00FD78F4"/>
    <w:rsid w:val="00FE2152"/>
    <w:rsid w:val="00FE37AB"/>
    <w:rsid w:val="00FE38D5"/>
    <w:rsid w:val="00FE412C"/>
    <w:rsid w:val="00FE4E0E"/>
    <w:rsid w:val="00FE6669"/>
    <w:rsid w:val="00FF2AA8"/>
    <w:rsid w:val="00FF3015"/>
    <w:rsid w:val="00FF359A"/>
    <w:rsid w:val="00FF391A"/>
    <w:rsid w:val="00FF3CAC"/>
    <w:rsid w:val="00FF4AD6"/>
    <w:rsid w:val="00FF4E05"/>
    <w:rsid w:val="00FF602C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2"/>
    </o:shapelayout>
  </w:shapeDefaults>
  <w:doNotEmbedSmartTags/>
  <w:decimalSymbol w:val="."/>
  <w:listSeparator w:val=";"/>
  <w14:docId w14:val="2A52DA21"/>
  <w15:docId w15:val="{379D1490-7F98-4728-A7F4-554DDCC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7F53"/>
    <w:pPr>
      <w:spacing w:after="140" w:line="280" w:lineRule="exact"/>
      <w:jc w:val="both"/>
    </w:pPr>
    <w:rPr>
      <w:rFonts w:ascii="Calibri" w:hAnsi="Calibri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D6DF1"/>
    <w:pPr>
      <w:keepNext/>
      <w:tabs>
        <w:tab w:val="left" w:pos="425"/>
      </w:tabs>
      <w:spacing w:before="280"/>
      <w:jc w:val="left"/>
      <w:outlineLvl w:val="0"/>
    </w:pPr>
    <w:rPr>
      <w:b/>
      <w:color w:val="36A9E0"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3A19D4"/>
    <w:pPr>
      <w:keepNext/>
      <w:keepLines/>
      <w:spacing w:before="280"/>
      <w:jc w:val="left"/>
      <w:outlineLvl w:val="1"/>
    </w:pPr>
    <w:rPr>
      <w:b/>
      <w:color w:val="93C21E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640565"/>
    <w:pPr>
      <w:keepNext/>
      <w:keepLines/>
      <w:spacing w:before="140" w:after="0"/>
      <w:jc w:val="left"/>
      <w:outlineLvl w:val="2"/>
    </w:pPr>
    <w:rPr>
      <w:b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640565"/>
    <w:pPr>
      <w:keepNext/>
      <w:keepLines/>
      <w:spacing w:before="140" w:after="0"/>
      <w:jc w:val="left"/>
      <w:outlineLvl w:val="3"/>
    </w:pPr>
    <w:rPr>
      <w:i/>
      <w:szCs w:val="22"/>
    </w:rPr>
  </w:style>
  <w:style w:type="paragraph" w:styleId="berschrift5">
    <w:name w:val="heading 5"/>
    <w:basedOn w:val="Standard"/>
    <w:next w:val="Standard"/>
    <w:qFormat/>
    <w:rsid w:val="006D2E1D"/>
    <w:pPr>
      <w:spacing w:before="100"/>
      <w:outlineLvl w:val="4"/>
    </w:pPr>
    <w:rPr>
      <w:i/>
      <w:szCs w:val="26"/>
    </w:rPr>
  </w:style>
  <w:style w:type="paragraph" w:styleId="berschrift6">
    <w:name w:val="heading 6"/>
    <w:basedOn w:val="Standard"/>
    <w:next w:val="Standard"/>
    <w:qFormat/>
    <w:rsid w:val="006D2E1D"/>
    <w:p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berschrift7">
    <w:name w:val="heading 7"/>
    <w:basedOn w:val="Standard"/>
    <w:next w:val="Standard"/>
    <w:qFormat/>
    <w:rsid w:val="006D2E1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6D2E1D"/>
    <w:p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6D2E1D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2E1D"/>
    <w:pPr>
      <w:tabs>
        <w:tab w:val="right" w:pos="9744"/>
      </w:tabs>
      <w:spacing w:after="0"/>
      <w:jc w:val="left"/>
    </w:pPr>
    <w:rPr>
      <w:noProof/>
      <w:sz w:val="20"/>
      <w:lang w:eastAsia="de-CH"/>
    </w:rPr>
  </w:style>
  <w:style w:type="paragraph" w:styleId="Fuzeile">
    <w:name w:val="footer"/>
    <w:basedOn w:val="Standard"/>
    <w:qFormat/>
    <w:rsid w:val="00997856"/>
    <w:pPr>
      <w:tabs>
        <w:tab w:val="left" w:pos="-2693"/>
        <w:tab w:val="right" w:pos="9299"/>
        <w:tab w:val="right" w:pos="14601"/>
      </w:tabs>
      <w:spacing w:after="0"/>
      <w:jc w:val="left"/>
    </w:pPr>
    <w:rPr>
      <w:noProof/>
      <w:snapToGrid w:val="0"/>
      <w:sz w:val="16"/>
      <w:szCs w:val="18"/>
    </w:rPr>
  </w:style>
  <w:style w:type="paragraph" w:customStyle="1" w:styleId="Aufzhlung">
    <w:name w:val="Aufzählung"/>
    <w:basedOn w:val="Standard"/>
    <w:qFormat/>
    <w:rsid w:val="005A7F53"/>
    <w:pPr>
      <w:numPr>
        <w:numId w:val="19"/>
      </w:numPr>
      <w:contextualSpacing/>
      <w:jc w:val="left"/>
    </w:pPr>
  </w:style>
  <w:style w:type="paragraph" w:customStyle="1" w:styleId="AufzhlungNummer">
    <w:name w:val="Aufzählung Nummer"/>
    <w:basedOn w:val="Standard"/>
    <w:qFormat/>
    <w:rsid w:val="003662A7"/>
    <w:pPr>
      <w:numPr>
        <w:numId w:val="17"/>
      </w:numPr>
      <w:jc w:val="left"/>
    </w:pPr>
    <w:rPr>
      <w:sz w:val="20"/>
    </w:rPr>
  </w:style>
  <w:style w:type="character" w:styleId="Funotenzeichen">
    <w:name w:val="footnote reference"/>
    <w:rsid w:val="006D2E1D"/>
    <w:rPr>
      <w:vertAlign w:val="superscript"/>
    </w:rPr>
  </w:style>
  <w:style w:type="paragraph" w:styleId="Funotentext">
    <w:name w:val="footnote text"/>
    <w:basedOn w:val="Standard"/>
    <w:rsid w:val="006D2E1D"/>
    <w:pPr>
      <w:keepNext/>
      <w:spacing w:after="120" w:line="312" w:lineRule="auto"/>
    </w:pPr>
    <w:rPr>
      <w:sz w:val="18"/>
    </w:rPr>
  </w:style>
  <w:style w:type="paragraph" w:styleId="Untertitel">
    <w:name w:val="Subtitle"/>
    <w:basedOn w:val="Standard"/>
    <w:next w:val="Standard"/>
    <w:link w:val="UntertitelZchn"/>
    <w:qFormat/>
    <w:rsid w:val="003D6DF1"/>
    <w:pPr>
      <w:keepNext/>
      <w:keepLines/>
      <w:spacing w:before="140" w:after="480"/>
      <w:jc w:val="left"/>
    </w:pPr>
    <w:rPr>
      <w:b/>
      <w:color w:val="93C21E"/>
    </w:rPr>
  </w:style>
  <w:style w:type="paragraph" w:styleId="Verzeichnis1">
    <w:name w:val="toc 1"/>
    <w:basedOn w:val="Standard"/>
    <w:uiPriority w:val="39"/>
    <w:qFormat/>
    <w:rsid w:val="0055358D"/>
    <w:pPr>
      <w:tabs>
        <w:tab w:val="left" w:pos="357"/>
        <w:tab w:val="left" w:pos="567"/>
        <w:tab w:val="right" w:leader="dot" w:pos="9000"/>
      </w:tabs>
      <w:spacing w:after="0" w:line="220" w:lineRule="exact"/>
      <w:ind w:left="357" w:hanging="357"/>
      <w:jc w:val="left"/>
    </w:pPr>
    <w:rPr>
      <w:noProof/>
      <w:sz w:val="18"/>
    </w:rPr>
  </w:style>
  <w:style w:type="paragraph" w:customStyle="1" w:styleId="Tabellefett">
    <w:name w:val="Tabelle fett"/>
    <w:basedOn w:val="Standard"/>
    <w:qFormat/>
    <w:rsid w:val="00C96CB3"/>
    <w:pPr>
      <w:spacing w:after="0" w:line="240" w:lineRule="auto"/>
      <w:jc w:val="left"/>
    </w:pPr>
    <w:rPr>
      <w:b/>
      <w:sz w:val="18"/>
    </w:rPr>
  </w:style>
  <w:style w:type="paragraph" w:customStyle="1" w:styleId="Tabellelinksbndig">
    <w:name w:val="Tabelle linksbündig"/>
    <w:basedOn w:val="Standard"/>
    <w:qFormat/>
    <w:rsid w:val="00DC6EB1"/>
    <w:pPr>
      <w:spacing w:after="0" w:line="240" w:lineRule="auto"/>
      <w:jc w:val="left"/>
    </w:pPr>
    <w:rPr>
      <w:kern w:val="28"/>
      <w:sz w:val="18"/>
    </w:rPr>
  </w:style>
  <w:style w:type="paragraph" w:customStyle="1" w:styleId="Tabellerechtsbndig">
    <w:name w:val="Tabelle rechtsbündig"/>
    <w:basedOn w:val="Standard"/>
    <w:rsid w:val="00640565"/>
    <w:pPr>
      <w:ind w:right="1520"/>
      <w:jc w:val="right"/>
    </w:pPr>
    <w:rPr>
      <w:sz w:val="18"/>
    </w:rPr>
  </w:style>
  <w:style w:type="paragraph" w:styleId="Verzeichnis2">
    <w:name w:val="toc 2"/>
    <w:basedOn w:val="Standard"/>
    <w:next w:val="Standard"/>
    <w:rsid w:val="006D2E1D"/>
    <w:pPr>
      <w:tabs>
        <w:tab w:val="left" w:pos="520"/>
        <w:tab w:val="left" w:pos="567"/>
        <w:tab w:val="right" w:leader="dot" w:pos="9000"/>
      </w:tabs>
      <w:spacing w:line="300" w:lineRule="atLeast"/>
      <w:ind w:left="522" w:right="607" w:hanging="522"/>
      <w:jc w:val="left"/>
    </w:pPr>
    <w:rPr>
      <w:noProof/>
    </w:rPr>
  </w:style>
  <w:style w:type="paragraph" w:styleId="Verzeichnis3">
    <w:name w:val="toc 3"/>
    <w:basedOn w:val="Standard"/>
    <w:next w:val="Standard"/>
    <w:rsid w:val="006D2E1D"/>
    <w:pPr>
      <w:tabs>
        <w:tab w:val="left" w:pos="540"/>
        <w:tab w:val="left" w:pos="1134"/>
        <w:tab w:val="right" w:leader="dot" w:pos="9000"/>
      </w:tabs>
      <w:ind w:left="1044" w:hanging="522"/>
      <w:jc w:val="left"/>
    </w:pPr>
    <w:rPr>
      <w:noProof/>
    </w:rPr>
  </w:style>
  <w:style w:type="paragraph" w:customStyle="1" w:styleId="Leerzeile">
    <w:name w:val="Leerzeile"/>
    <w:basedOn w:val="Standard"/>
    <w:next w:val="Standard"/>
    <w:qFormat/>
    <w:rsid w:val="006D2E1D"/>
    <w:pPr>
      <w:spacing w:after="0" w:line="20" w:lineRule="exact"/>
    </w:pPr>
    <w:rPr>
      <w:sz w:val="8"/>
    </w:rPr>
  </w:style>
  <w:style w:type="paragraph" w:customStyle="1" w:styleId="LogoText">
    <w:name w:val="LogoText"/>
    <w:basedOn w:val="Standard"/>
    <w:rsid w:val="006D2E1D"/>
    <w:pPr>
      <w:jc w:val="right"/>
    </w:pPr>
    <w:rPr>
      <w:rFonts w:ascii="Futura" w:hAnsi="Futura"/>
      <w:color w:val="808080"/>
      <w:sz w:val="16"/>
    </w:rPr>
  </w:style>
  <w:style w:type="paragraph" w:customStyle="1" w:styleId="Haupttitel">
    <w:name w:val="Haupttitel"/>
    <w:basedOn w:val="Standard"/>
    <w:next w:val="Standard"/>
    <w:rsid w:val="0099191B"/>
    <w:pPr>
      <w:spacing w:before="960"/>
      <w:jc w:val="left"/>
    </w:pPr>
    <w:rPr>
      <w:b/>
      <w:color w:val="36A9E0"/>
      <w:kern w:val="28"/>
      <w:sz w:val="40"/>
    </w:rPr>
  </w:style>
  <w:style w:type="paragraph" w:customStyle="1" w:styleId="FussnotenTrennlinie">
    <w:name w:val="FussnotenTrennlinie"/>
    <w:basedOn w:val="Untertitel"/>
    <w:rsid w:val="006D2E1D"/>
  </w:style>
  <w:style w:type="paragraph" w:styleId="Verzeichnis4">
    <w:name w:val="toc 4"/>
    <w:basedOn w:val="Standard"/>
    <w:next w:val="Standard"/>
    <w:autoRedefine/>
    <w:rsid w:val="006D2E1D"/>
    <w:pPr>
      <w:ind w:left="660"/>
    </w:pPr>
  </w:style>
  <w:style w:type="paragraph" w:styleId="Verzeichnis5">
    <w:name w:val="toc 5"/>
    <w:basedOn w:val="Standard"/>
    <w:next w:val="Standard"/>
    <w:autoRedefine/>
    <w:rsid w:val="006D2E1D"/>
    <w:pPr>
      <w:ind w:left="880"/>
    </w:pPr>
  </w:style>
  <w:style w:type="paragraph" w:styleId="Verzeichnis6">
    <w:name w:val="toc 6"/>
    <w:basedOn w:val="Standard"/>
    <w:next w:val="Standard"/>
    <w:autoRedefine/>
    <w:rsid w:val="006D2E1D"/>
    <w:pPr>
      <w:ind w:left="1100"/>
    </w:pPr>
  </w:style>
  <w:style w:type="paragraph" w:styleId="Verzeichnis7">
    <w:name w:val="toc 7"/>
    <w:basedOn w:val="Standard"/>
    <w:next w:val="Standard"/>
    <w:autoRedefine/>
    <w:rsid w:val="006D2E1D"/>
    <w:pPr>
      <w:ind w:left="1320"/>
    </w:pPr>
  </w:style>
  <w:style w:type="paragraph" w:styleId="Verzeichnis8">
    <w:name w:val="toc 8"/>
    <w:basedOn w:val="Standard"/>
    <w:next w:val="Standard"/>
    <w:autoRedefine/>
    <w:rsid w:val="006D2E1D"/>
    <w:pPr>
      <w:ind w:left="1540"/>
    </w:pPr>
  </w:style>
  <w:style w:type="paragraph" w:styleId="Verzeichnis9">
    <w:name w:val="toc 9"/>
    <w:basedOn w:val="Standard"/>
    <w:next w:val="Standard"/>
    <w:autoRedefine/>
    <w:rsid w:val="006D2E1D"/>
    <w:pPr>
      <w:ind w:left="1760"/>
    </w:pPr>
  </w:style>
  <w:style w:type="table" w:styleId="Tabellenraster">
    <w:name w:val="Table Grid"/>
    <w:rsid w:val="006D2E1D"/>
    <w:pPr>
      <w:jc w:val="both"/>
    </w:pPr>
    <w:rPr>
      <w:rFonts w:ascii="Calibri" w:hAnsi="Calibr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qFormat/>
    <w:rsid w:val="00640565"/>
    <w:rPr>
      <w:color w:val="00A3DB"/>
    </w:rPr>
  </w:style>
  <w:style w:type="paragraph" w:customStyle="1" w:styleId="Aufzhlung2">
    <w:name w:val="Aufzählung2"/>
    <w:basedOn w:val="Aufzhlung"/>
    <w:qFormat/>
    <w:rsid w:val="00640565"/>
    <w:pPr>
      <w:numPr>
        <w:numId w:val="18"/>
      </w:numPr>
    </w:pPr>
  </w:style>
  <w:style w:type="character" w:styleId="Kommentarzeichen">
    <w:name w:val="annotation reference"/>
    <w:semiHidden/>
    <w:rsid w:val="006D2E1D"/>
    <w:rPr>
      <w:sz w:val="18"/>
    </w:rPr>
  </w:style>
  <w:style w:type="paragraph" w:styleId="Kommentartext">
    <w:name w:val="annotation text"/>
    <w:basedOn w:val="Standard"/>
    <w:semiHidden/>
    <w:rsid w:val="006D2E1D"/>
    <w:rPr>
      <w:sz w:val="24"/>
      <w:szCs w:val="24"/>
    </w:rPr>
  </w:style>
  <w:style w:type="paragraph" w:styleId="Sprechblasentext">
    <w:name w:val="Balloon Text"/>
    <w:basedOn w:val="Standard"/>
    <w:semiHidden/>
    <w:rsid w:val="006D2E1D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rsid w:val="006D2E1D"/>
  </w:style>
  <w:style w:type="paragraph" w:styleId="Dokumentstruktur">
    <w:name w:val="Document Map"/>
    <w:basedOn w:val="Standard"/>
    <w:semiHidden/>
    <w:rsid w:val="006D2E1D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TabelleAufzhlung">
    <w:name w:val="Tabelle Aufzählung"/>
    <w:basedOn w:val="Tabellelinksbndig"/>
    <w:rsid w:val="003662A7"/>
    <w:pPr>
      <w:keepNext/>
      <w:numPr>
        <w:numId w:val="21"/>
      </w:numPr>
      <w:tabs>
        <w:tab w:val="left" w:pos="284"/>
      </w:tabs>
      <w:ind w:left="284" w:hanging="142"/>
    </w:pPr>
  </w:style>
  <w:style w:type="paragraph" w:customStyle="1" w:styleId="TabelleNummer">
    <w:name w:val="Tabelle Nummer"/>
    <w:basedOn w:val="Tabellelinksbndig"/>
    <w:rsid w:val="00E90EC1"/>
    <w:pPr>
      <w:numPr>
        <w:numId w:val="22"/>
      </w:numPr>
      <w:tabs>
        <w:tab w:val="left" w:pos="215"/>
      </w:tabs>
    </w:pPr>
  </w:style>
  <w:style w:type="paragraph" w:customStyle="1" w:styleId="TabelleAufzhlung2">
    <w:name w:val="Tabelle Aufzählung2"/>
    <w:basedOn w:val="TabelleAufzhlung"/>
    <w:rsid w:val="00640565"/>
    <w:pPr>
      <w:tabs>
        <w:tab w:val="left" w:pos="249"/>
      </w:tabs>
      <w:ind w:left="498" w:hanging="249"/>
    </w:pPr>
  </w:style>
  <w:style w:type="paragraph" w:customStyle="1" w:styleId="KopfzeileKI">
    <w:name w:val="Kopfzeile_KI"/>
    <w:basedOn w:val="Aufzhlung"/>
    <w:qFormat/>
    <w:rsid w:val="00997856"/>
  </w:style>
  <w:style w:type="paragraph" w:customStyle="1" w:styleId="StandardA">
    <w:name w:val="StandardA"/>
    <w:basedOn w:val="Standard"/>
    <w:qFormat/>
    <w:rsid w:val="005A7F53"/>
    <w:pPr>
      <w:spacing w:after="0"/>
    </w:pPr>
  </w:style>
  <w:style w:type="paragraph" w:customStyle="1" w:styleId="AufzhlungA">
    <w:name w:val="AufzählungA"/>
    <w:basedOn w:val="Aufzhlung"/>
    <w:next w:val="Standard"/>
    <w:qFormat/>
    <w:rsid w:val="00640565"/>
    <w:pPr>
      <w:spacing w:after="0"/>
      <w:ind w:left="641" w:hanging="357"/>
    </w:pPr>
  </w:style>
  <w:style w:type="character" w:customStyle="1" w:styleId="berschrift1Zchn">
    <w:name w:val="Überschrift 1 Zchn"/>
    <w:link w:val="berschrift1"/>
    <w:rsid w:val="003D6DF1"/>
    <w:rPr>
      <w:rFonts w:ascii="Calibri" w:hAnsi="Calibri"/>
      <w:b/>
      <w:color w:val="36A9E0"/>
      <w:kern w:val="28"/>
      <w:sz w:val="28"/>
      <w:lang w:eastAsia="de-DE"/>
    </w:rPr>
  </w:style>
  <w:style w:type="paragraph" w:customStyle="1" w:styleId="Tabellentextfett">
    <w:name w:val="Tabellentext fett"/>
    <w:basedOn w:val="Standard"/>
    <w:rsid w:val="000436C2"/>
    <w:pPr>
      <w:spacing w:after="0" w:line="220" w:lineRule="exact"/>
    </w:pPr>
    <w:rPr>
      <w:b/>
      <w:sz w:val="18"/>
      <w:szCs w:val="18"/>
    </w:rPr>
  </w:style>
  <w:style w:type="character" w:customStyle="1" w:styleId="berschrift2Zchn">
    <w:name w:val="Überschrift 2 Zchn"/>
    <w:link w:val="berschrift2"/>
    <w:rsid w:val="003A19D4"/>
    <w:rPr>
      <w:rFonts w:ascii="Calibri" w:hAnsi="Calibri"/>
      <w:b/>
      <w:color w:val="93C21E"/>
      <w:sz w:val="22"/>
      <w:szCs w:val="24"/>
      <w:lang w:eastAsia="de-DE"/>
    </w:rPr>
  </w:style>
  <w:style w:type="character" w:customStyle="1" w:styleId="UntertitelZchn">
    <w:name w:val="Untertitel Zchn"/>
    <w:link w:val="Untertitel"/>
    <w:rsid w:val="003D6DF1"/>
    <w:rPr>
      <w:rFonts w:ascii="Calibri" w:hAnsi="Calibri"/>
      <w:b/>
      <w:color w:val="93C21E"/>
      <w:sz w:val="22"/>
      <w:lang w:eastAsia="de-DE"/>
    </w:rPr>
  </w:style>
  <w:style w:type="paragraph" w:customStyle="1" w:styleId="Marginalierechts">
    <w:name w:val="Marginalie rechts"/>
    <w:basedOn w:val="Standard"/>
    <w:next w:val="Standard"/>
    <w:qFormat/>
    <w:rsid w:val="009D3A8C"/>
    <w:pPr>
      <w:spacing w:after="0" w:line="240" w:lineRule="auto"/>
      <w:ind w:right="-227"/>
      <w:jc w:val="right"/>
    </w:pPr>
    <w:rPr>
      <w:sz w:val="18"/>
    </w:rPr>
  </w:style>
  <w:style w:type="character" w:customStyle="1" w:styleId="berschrift3Zchn">
    <w:name w:val="Überschrift 3 Zchn"/>
    <w:link w:val="berschrift3"/>
    <w:rsid w:val="00640565"/>
    <w:rPr>
      <w:rFonts w:ascii="Calibri Light" w:hAnsi="Calibri Light"/>
      <w:b/>
      <w:sz w:val="22"/>
      <w:szCs w:val="22"/>
      <w:lang w:eastAsia="de-DE"/>
    </w:rPr>
  </w:style>
  <w:style w:type="character" w:customStyle="1" w:styleId="berschrift4Zchn">
    <w:name w:val="Überschrift 4 Zchn"/>
    <w:link w:val="berschrift4"/>
    <w:rsid w:val="00640565"/>
    <w:rPr>
      <w:rFonts w:ascii="Calibri Light" w:hAnsi="Calibri Light"/>
      <w:i/>
      <w:sz w:val="22"/>
      <w:szCs w:val="22"/>
      <w:lang w:eastAsia="de-DE"/>
    </w:rPr>
  </w:style>
  <w:style w:type="character" w:styleId="BesuchterLink">
    <w:name w:val="FollowedHyperlink"/>
    <w:uiPriority w:val="99"/>
    <w:semiHidden/>
    <w:unhideWhenUsed/>
    <w:rsid w:val="00FC3223"/>
    <w:rPr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9C6768"/>
    <w:pPr>
      <w:spacing w:after="0"/>
    </w:pPr>
    <w:rPr>
      <w:sz w:val="24"/>
      <w:szCs w:val="24"/>
    </w:rPr>
  </w:style>
  <w:style w:type="character" w:customStyle="1" w:styleId="EndnotentextZchn">
    <w:name w:val="Endnotentext Zchn"/>
    <w:link w:val="Endnotentext"/>
    <w:uiPriority w:val="99"/>
    <w:rsid w:val="009C6768"/>
    <w:rPr>
      <w:rFonts w:ascii="Calibri" w:hAnsi="Calibri"/>
      <w:sz w:val="24"/>
      <w:szCs w:val="24"/>
      <w:lang w:eastAsia="de-DE"/>
    </w:rPr>
  </w:style>
  <w:style w:type="character" w:styleId="Endnotenzeichen">
    <w:name w:val="endnote reference"/>
    <w:uiPriority w:val="99"/>
    <w:unhideWhenUsed/>
    <w:rsid w:val="009C6768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10362B"/>
    <w:pPr>
      <w:spacing w:line="3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qFormat/>
    <w:rsid w:val="00922045"/>
    <w:pPr>
      <w:spacing w:line="280" w:lineRule="exact"/>
    </w:pPr>
    <w:rPr>
      <w:rFonts w:ascii="Calibri Light" w:eastAsia="Calibri" w:hAnsi="Calibri Light" w:cs="Times New Roman (Textkörper CS)"/>
      <w:color w:val="000000"/>
      <w:sz w:val="22"/>
      <w:szCs w:val="24"/>
      <w:lang w:eastAsia="en-US"/>
    </w:rPr>
  </w:style>
  <w:style w:type="character" w:styleId="SchwacheHervorhebung">
    <w:name w:val="Subtle Emphasis"/>
    <w:aliases w:val="Auszeichnung in Magenta"/>
    <w:uiPriority w:val="19"/>
    <w:qFormat/>
    <w:rsid w:val="004E50D5"/>
    <w:rPr>
      <w:color w:val="D01373"/>
      <w:lang w:val="de-CH"/>
    </w:rPr>
  </w:style>
  <w:style w:type="character" w:styleId="Hervorhebung">
    <w:name w:val="Emphasis"/>
    <w:aliases w:val="Auszeichnung in Türkis"/>
    <w:uiPriority w:val="20"/>
    <w:qFormat/>
    <w:rsid w:val="0086505C"/>
    <w:rPr>
      <w:color w:val="36A9E0"/>
      <w:lang w:val="de-CH"/>
    </w:rPr>
  </w:style>
  <w:style w:type="table" w:customStyle="1" w:styleId="TableGrid">
    <w:name w:val="TableGrid"/>
    <w:rsid w:val="00D3320D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Standard"/>
    <w:link w:val="footnotedescriptionChar"/>
    <w:hidden/>
    <w:rsid w:val="006A724C"/>
    <w:pPr>
      <w:spacing w:line="259" w:lineRule="auto"/>
      <w:ind w:left="1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6A724C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6A724C"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Default">
    <w:name w:val="Default"/>
    <w:rsid w:val="00AA6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BC7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3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rau.ch/leben/natur-und-umwelt/energie.html/455" TargetMode="External"/><Relationship Id="rId13" Type="http://schemas.openxmlformats.org/officeDocument/2006/relationships/hyperlink" Target="http://www.nyc.gov/html/unccp/gprb/downloads/pdf/Copenhagen_Environment_ClimatePlan.pdf" TargetMode="External"/><Relationship Id="rId18" Type="http://schemas.openxmlformats.org/officeDocument/2006/relationships/image" Target="media/image2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www.aarau.ch/public/upload/assets/13216/Kommunaler%20Energieplan%202020_final.pdf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aarau.ch/public/upload/assets/12424/Klimabilanz_2018.pdf" TargetMode="External"/><Relationship Id="rId20" Type="http://schemas.openxmlformats.org/officeDocument/2006/relationships/image" Target="media/image4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40.my.salesforce.com/sfc/p/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arau.ch/public/upload/assets/12424/Klimabilanz_2018.pdf" TargetMode="External"/><Relationship Id="rId23" Type="http://schemas.openxmlformats.org/officeDocument/2006/relationships/image" Target="media/image7.jpeg"/><Relationship Id="rId28" Type="http://schemas.openxmlformats.org/officeDocument/2006/relationships/footer" Target="footer2.xml"/><Relationship Id="rId10" Type="http://schemas.openxmlformats.org/officeDocument/2006/relationships/hyperlink" Target="https://www.aarau.ch/public/upload/assets/13038/SEK%20Massnahmenpaket%202021_kurz.pdf" TargetMode="Externa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arau.ch/public/upload/assets/13074/Klimastrategie_final.pdf" TargetMode="External"/><Relationship Id="rId14" Type="http://schemas.openxmlformats.org/officeDocument/2006/relationships/hyperlink" Target="https://urbandevelopmentcph.kk.dk/artikel/cph-2025-climate-plan" TargetMode="External"/><Relationship Id="rId22" Type="http://schemas.openxmlformats.org/officeDocument/2006/relationships/image" Target="media/image6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BBC4-9728-4775-AC5D-1BB2E3AC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Charta_Vorlage</vt:lpstr>
      <vt:lpstr>Charta_Vorlage</vt:lpstr>
    </vt:vector>
  </TitlesOfParts>
  <Company>Microsoft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Charta_Vorlage</dc:title>
  <dc:subject/>
  <dc:creator>Daniel Lehmann</dc:creator>
  <cp:keywords/>
  <dc:description/>
  <cp:lastModifiedBy>Janina Wolfsberger</cp:lastModifiedBy>
  <cp:revision>14</cp:revision>
  <cp:lastPrinted>2023-05-25T12:27:00Z</cp:lastPrinted>
  <dcterms:created xsi:type="dcterms:W3CDTF">2022-02-24T12:14:00Z</dcterms:created>
  <dcterms:modified xsi:type="dcterms:W3CDTF">2023-05-31T09:32:00Z</dcterms:modified>
</cp:coreProperties>
</file>